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E3E" w:rsidRDefault="00CA4E3E" w:rsidP="00CA0C96">
      <w:pPr>
        <w:tabs>
          <w:tab w:val="right" w:pos="14459"/>
        </w:tabs>
        <w:spacing w:after="0" w:line="240" w:lineRule="auto"/>
        <w:rPr>
          <w:rFonts w:ascii="Times New Roman" w:hAnsi="Times New Roman"/>
          <w:b/>
          <w:sz w:val="28"/>
          <w:szCs w:val="28"/>
        </w:rPr>
      </w:pPr>
      <w:r>
        <w:rPr>
          <w:rFonts w:ascii="Times New Roman" w:hAnsi="Times New Roman"/>
          <w:b/>
          <w:sz w:val="28"/>
          <w:szCs w:val="28"/>
        </w:rPr>
        <w:t xml:space="preserve">                                                                                                                                                   APROBAT:</w:t>
      </w:r>
    </w:p>
    <w:p w:rsidR="00CA4E3E" w:rsidRPr="00E80195" w:rsidRDefault="00CA4E3E" w:rsidP="00CA0C96">
      <w:pPr>
        <w:spacing w:after="0" w:line="240" w:lineRule="auto"/>
        <w:ind w:left="9360" w:firstLine="720"/>
        <w:jc w:val="both"/>
        <w:rPr>
          <w:rFonts w:ascii="Times New Roman" w:hAnsi="Times New Roman"/>
          <w:sz w:val="28"/>
          <w:szCs w:val="28"/>
        </w:rPr>
      </w:pPr>
      <w:r w:rsidRPr="00E80195">
        <w:rPr>
          <w:rFonts w:ascii="Times New Roman" w:hAnsi="Times New Roman"/>
          <w:sz w:val="28"/>
          <w:szCs w:val="28"/>
        </w:rPr>
        <w:t>Primar general al</w:t>
      </w:r>
    </w:p>
    <w:p w:rsidR="00CA4E3E" w:rsidRPr="00E80195" w:rsidRDefault="00CA4E3E" w:rsidP="00CA0C96">
      <w:pPr>
        <w:spacing w:after="0" w:line="240" w:lineRule="auto"/>
        <w:ind w:left="9360" w:firstLine="720"/>
        <w:jc w:val="both"/>
        <w:rPr>
          <w:rFonts w:ascii="Times New Roman" w:hAnsi="Times New Roman"/>
          <w:sz w:val="28"/>
          <w:szCs w:val="28"/>
        </w:rPr>
      </w:pPr>
      <w:r w:rsidRPr="00E80195">
        <w:rPr>
          <w:rFonts w:ascii="Times New Roman" w:hAnsi="Times New Roman"/>
          <w:sz w:val="28"/>
          <w:szCs w:val="28"/>
        </w:rPr>
        <w:t>municipiului Chişinău</w:t>
      </w:r>
    </w:p>
    <w:p w:rsidR="00CA4E3E" w:rsidRDefault="00CA4E3E" w:rsidP="00CA0C96">
      <w:pPr>
        <w:spacing w:after="0" w:line="240" w:lineRule="auto"/>
        <w:ind w:left="9360" w:firstLine="720"/>
        <w:jc w:val="both"/>
        <w:rPr>
          <w:rFonts w:ascii="Times New Roman" w:hAnsi="Times New Roman"/>
          <w:sz w:val="28"/>
          <w:szCs w:val="28"/>
        </w:rPr>
      </w:pPr>
      <w:r>
        <w:rPr>
          <w:rFonts w:ascii="Times New Roman" w:hAnsi="Times New Roman"/>
          <w:sz w:val="28"/>
          <w:szCs w:val="28"/>
        </w:rPr>
        <w:t>Dorin Chirtoacă____________</w:t>
      </w:r>
      <w:r w:rsidRPr="00E80195">
        <w:rPr>
          <w:rFonts w:ascii="Times New Roman" w:hAnsi="Times New Roman"/>
          <w:sz w:val="28"/>
          <w:szCs w:val="28"/>
        </w:rPr>
        <w:t>_____</w:t>
      </w:r>
    </w:p>
    <w:p w:rsidR="00CA4E3E" w:rsidRDefault="00CA4E3E" w:rsidP="00CA0C96">
      <w:pPr>
        <w:spacing w:after="0" w:line="240" w:lineRule="auto"/>
        <w:ind w:left="9360" w:firstLine="720"/>
        <w:jc w:val="both"/>
        <w:rPr>
          <w:rFonts w:ascii="Times New Roman" w:hAnsi="Times New Roman"/>
          <w:sz w:val="28"/>
          <w:szCs w:val="28"/>
        </w:rPr>
      </w:pPr>
    </w:p>
    <w:p w:rsidR="00CA4E3E" w:rsidRDefault="00CA4E3E" w:rsidP="00CA0C96">
      <w:pPr>
        <w:spacing w:after="0" w:line="240" w:lineRule="auto"/>
        <w:ind w:left="9360" w:firstLine="720"/>
        <w:jc w:val="both"/>
        <w:rPr>
          <w:rFonts w:ascii="Times New Roman" w:hAnsi="Times New Roman"/>
          <w:sz w:val="28"/>
          <w:szCs w:val="28"/>
        </w:rPr>
      </w:pPr>
    </w:p>
    <w:p w:rsidR="00CA4E3E" w:rsidRDefault="00CA4E3E" w:rsidP="00CA0C96">
      <w:pPr>
        <w:spacing w:after="0" w:line="240" w:lineRule="auto"/>
        <w:ind w:left="9360" w:firstLine="720"/>
        <w:jc w:val="both"/>
        <w:rPr>
          <w:rFonts w:ascii="Times New Roman" w:hAnsi="Times New Roman"/>
          <w:sz w:val="28"/>
          <w:szCs w:val="28"/>
        </w:rPr>
      </w:pPr>
    </w:p>
    <w:p w:rsidR="0078626B" w:rsidRPr="00E80195" w:rsidRDefault="0078626B" w:rsidP="00CA0C96">
      <w:pPr>
        <w:spacing w:after="0" w:line="240" w:lineRule="auto"/>
        <w:ind w:left="9360" w:firstLine="720"/>
        <w:jc w:val="both"/>
        <w:rPr>
          <w:rFonts w:ascii="Times New Roman" w:hAnsi="Times New Roman"/>
          <w:sz w:val="28"/>
          <w:szCs w:val="28"/>
        </w:rPr>
      </w:pPr>
    </w:p>
    <w:p w:rsidR="00CA4E3E" w:rsidRDefault="00CA4E3E" w:rsidP="00CA0C96">
      <w:pPr>
        <w:spacing w:after="0" w:line="240" w:lineRule="auto"/>
        <w:jc w:val="center"/>
        <w:rPr>
          <w:rFonts w:ascii="Times New Roman" w:hAnsi="Times New Roman"/>
          <w:b/>
          <w:sz w:val="28"/>
          <w:szCs w:val="28"/>
        </w:rPr>
      </w:pPr>
    </w:p>
    <w:p w:rsidR="00CA4E3E" w:rsidRDefault="00CA4E3E" w:rsidP="009C4C78">
      <w:pPr>
        <w:spacing w:line="360" w:lineRule="auto"/>
        <w:jc w:val="center"/>
        <w:rPr>
          <w:rFonts w:ascii="Times New Roman" w:hAnsi="Times New Roman"/>
          <w:b/>
          <w:sz w:val="28"/>
          <w:szCs w:val="28"/>
        </w:rPr>
      </w:pPr>
      <w:r>
        <w:rPr>
          <w:rFonts w:ascii="Times New Roman" w:hAnsi="Times New Roman"/>
          <w:b/>
          <w:sz w:val="28"/>
          <w:szCs w:val="28"/>
        </w:rPr>
        <w:t>RAPORT SEMESTRIAL DE ACTIVITATE</w:t>
      </w:r>
    </w:p>
    <w:p w:rsidR="00CA4E3E" w:rsidRDefault="00CA4E3E" w:rsidP="009C4C78">
      <w:pPr>
        <w:spacing w:after="0" w:line="240" w:lineRule="auto"/>
        <w:jc w:val="center"/>
        <w:rPr>
          <w:rFonts w:ascii="Times New Roman" w:hAnsi="Times New Roman"/>
          <w:b/>
          <w:sz w:val="28"/>
          <w:szCs w:val="28"/>
          <w:u w:val="single"/>
        </w:rPr>
      </w:pPr>
      <w:r>
        <w:rPr>
          <w:rFonts w:ascii="Times New Roman" w:hAnsi="Times New Roman"/>
          <w:b/>
          <w:sz w:val="28"/>
          <w:szCs w:val="28"/>
        </w:rPr>
        <w:t xml:space="preserve">al </w:t>
      </w:r>
      <w:r>
        <w:rPr>
          <w:rFonts w:ascii="Times New Roman" w:hAnsi="Times New Roman"/>
          <w:b/>
          <w:sz w:val="28"/>
          <w:szCs w:val="28"/>
          <w:u w:val="single"/>
        </w:rPr>
        <w:tab/>
      </w:r>
      <w:r>
        <w:rPr>
          <w:rFonts w:ascii="Times New Roman" w:hAnsi="Times New Roman"/>
          <w:b/>
          <w:sz w:val="28"/>
          <w:szCs w:val="28"/>
          <w:u w:val="single"/>
        </w:rPr>
        <w:tab/>
      </w:r>
      <w:r w:rsidR="0008215F">
        <w:rPr>
          <w:rFonts w:ascii="Times New Roman" w:hAnsi="Times New Roman"/>
          <w:b/>
          <w:sz w:val="28"/>
          <w:szCs w:val="28"/>
          <w:u w:val="single"/>
        </w:rPr>
        <w:t>Preturii</w:t>
      </w:r>
      <w:r w:rsidR="00D84B6E">
        <w:rPr>
          <w:rFonts w:ascii="Times New Roman" w:hAnsi="Times New Roman"/>
          <w:b/>
          <w:sz w:val="28"/>
          <w:szCs w:val="28"/>
          <w:u w:val="single"/>
        </w:rPr>
        <w:t xml:space="preserve"> </w:t>
      </w:r>
      <w:r>
        <w:rPr>
          <w:rFonts w:ascii="Times New Roman" w:hAnsi="Times New Roman"/>
          <w:b/>
          <w:sz w:val="28"/>
          <w:szCs w:val="28"/>
          <w:u w:val="single"/>
        </w:rPr>
        <w:t xml:space="preserve"> sectorului Rîşcani </w:t>
      </w:r>
      <w:r>
        <w:rPr>
          <w:rFonts w:ascii="Times New Roman" w:hAnsi="Times New Roman"/>
          <w:b/>
          <w:sz w:val="28"/>
          <w:szCs w:val="28"/>
          <w:u w:val="single"/>
        </w:rPr>
        <w:tab/>
      </w:r>
      <w:r>
        <w:rPr>
          <w:rFonts w:ascii="Times New Roman" w:hAnsi="Times New Roman"/>
          <w:b/>
          <w:sz w:val="28"/>
          <w:szCs w:val="28"/>
          <w:u w:val="single"/>
        </w:rPr>
        <w:tab/>
      </w:r>
      <w:r>
        <w:rPr>
          <w:rFonts w:ascii="Times New Roman" w:hAnsi="Times New Roman"/>
          <w:b/>
          <w:sz w:val="28"/>
          <w:szCs w:val="28"/>
        </w:rPr>
        <w:t xml:space="preserve">  pentru sem. </w:t>
      </w:r>
      <w:r>
        <w:rPr>
          <w:rFonts w:ascii="Times New Roman" w:hAnsi="Times New Roman"/>
          <w:b/>
          <w:sz w:val="28"/>
          <w:szCs w:val="28"/>
          <w:u w:val="single"/>
        </w:rPr>
        <w:tab/>
        <w:t>I</w:t>
      </w:r>
      <w:r w:rsidR="00B83033">
        <w:rPr>
          <w:rFonts w:ascii="Times New Roman" w:hAnsi="Times New Roman"/>
          <w:b/>
          <w:sz w:val="28"/>
          <w:szCs w:val="28"/>
          <w:u w:val="single"/>
        </w:rPr>
        <w:t>I</w:t>
      </w:r>
      <w:r>
        <w:rPr>
          <w:rFonts w:ascii="Times New Roman" w:hAnsi="Times New Roman"/>
          <w:b/>
          <w:sz w:val="28"/>
          <w:szCs w:val="28"/>
          <w:u w:val="single"/>
        </w:rPr>
        <w:tab/>
      </w:r>
      <w:r>
        <w:rPr>
          <w:rFonts w:ascii="Times New Roman" w:hAnsi="Times New Roman"/>
          <w:b/>
          <w:sz w:val="28"/>
          <w:szCs w:val="28"/>
        </w:rPr>
        <w:t xml:space="preserve">  anul ____</w:t>
      </w:r>
      <w:r w:rsidRPr="009C4C78">
        <w:rPr>
          <w:rFonts w:ascii="Times New Roman" w:hAnsi="Times New Roman"/>
          <w:b/>
          <w:sz w:val="28"/>
          <w:szCs w:val="28"/>
          <w:u w:val="single"/>
        </w:rPr>
        <w:t>2014</w:t>
      </w:r>
      <w:r>
        <w:rPr>
          <w:rFonts w:ascii="Times New Roman" w:hAnsi="Times New Roman"/>
          <w:b/>
          <w:sz w:val="28"/>
          <w:szCs w:val="28"/>
          <w:u w:val="single"/>
        </w:rPr>
        <w:t>__</w:t>
      </w:r>
    </w:p>
    <w:p w:rsidR="00CA4E3E" w:rsidRPr="009C4C78" w:rsidRDefault="00CA4E3E" w:rsidP="009C4C78">
      <w:pPr>
        <w:spacing w:after="0" w:line="24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(denumirea autorităţii publice)</w:t>
      </w:r>
    </w:p>
    <w:p w:rsidR="00CA4E3E" w:rsidRDefault="00CA4E3E" w:rsidP="00630FEB">
      <w:pPr>
        <w:spacing w:line="240" w:lineRule="auto"/>
        <w:jc w:val="both"/>
        <w:rPr>
          <w:rFonts w:ascii="Times New Roman" w:hAnsi="Times New Roman"/>
          <w:b/>
          <w:sz w:val="28"/>
          <w:szCs w:val="28"/>
        </w:rPr>
      </w:pPr>
      <w:r w:rsidRPr="009C4C78">
        <w:rPr>
          <w:rFonts w:ascii="Times New Roman" w:hAnsi="Times New Roman"/>
          <w:b/>
          <w:sz w:val="28"/>
          <w:szCs w:val="28"/>
          <w:u w:val="single"/>
        </w:rPr>
        <w:t xml:space="preserve"> </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02"/>
        <w:gridCol w:w="8"/>
        <w:gridCol w:w="14"/>
        <w:gridCol w:w="27"/>
        <w:gridCol w:w="58"/>
        <w:gridCol w:w="9"/>
        <w:gridCol w:w="2262"/>
        <w:gridCol w:w="37"/>
        <w:gridCol w:w="37"/>
        <w:gridCol w:w="61"/>
        <w:gridCol w:w="13"/>
        <w:gridCol w:w="1300"/>
        <w:gridCol w:w="1099"/>
        <w:gridCol w:w="20"/>
        <w:gridCol w:w="19"/>
        <w:gridCol w:w="38"/>
        <w:gridCol w:w="21"/>
        <w:gridCol w:w="41"/>
        <w:gridCol w:w="13"/>
        <w:gridCol w:w="1269"/>
        <w:gridCol w:w="36"/>
        <w:gridCol w:w="38"/>
        <w:gridCol w:w="6"/>
        <w:gridCol w:w="56"/>
        <w:gridCol w:w="13"/>
        <w:gridCol w:w="2268"/>
        <w:gridCol w:w="3118"/>
        <w:gridCol w:w="1134"/>
      </w:tblGrid>
      <w:tr w:rsidR="00CA4E3E" w:rsidTr="00FA6135">
        <w:tc>
          <w:tcPr>
            <w:tcW w:w="15417" w:type="dxa"/>
            <w:gridSpan w:val="28"/>
          </w:tcPr>
          <w:p w:rsidR="00CA4E3E" w:rsidRDefault="00CA4E3E" w:rsidP="00FA6135">
            <w:pPr>
              <w:spacing w:after="0" w:line="240" w:lineRule="auto"/>
              <w:rPr>
                <w:rFonts w:ascii="Times New Roman" w:hAnsi="Times New Roman"/>
                <w:b/>
                <w:color w:val="215868"/>
                <w:sz w:val="28"/>
                <w:szCs w:val="28"/>
              </w:rPr>
            </w:pPr>
            <w:r w:rsidRPr="00FA6135">
              <w:rPr>
                <w:rFonts w:ascii="Times New Roman" w:hAnsi="Times New Roman"/>
                <w:b/>
                <w:color w:val="215868"/>
                <w:sz w:val="28"/>
                <w:szCs w:val="28"/>
              </w:rPr>
              <w:t xml:space="preserve">Obiectivul nr.1 Promovarea şi realizarea politicilor publice în vederea asigurării unei administraţii publice municipale eficiente în sector  </w:t>
            </w:r>
          </w:p>
          <w:p w:rsidR="000C6FC4" w:rsidRPr="00FA6135" w:rsidRDefault="000C6FC4" w:rsidP="00FA6135">
            <w:pPr>
              <w:spacing w:after="0" w:line="240" w:lineRule="auto"/>
              <w:rPr>
                <w:color w:val="215868"/>
              </w:rPr>
            </w:pPr>
          </w:p>
        </w:tc>
      </w:tr>
      <w:tr w:rsidR="00CA4E3E" w:rsidTr="006D346F">
        <w:tc>
          <w:tcPr>
            <w:tcW w:w="2402" w:type="dxa"/>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Acţiuni</w:t>
            </w:r>
          </w:p>
        </w:tc>
        <w:tc>
          <w:tcPr>
            <w:tcW w:w="2452" w:type="dxa"/>
            <w:gridSpan w:val="8"/>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Subacţiuni</w:t>
            </w:r>
          </w:p>
        </w:tc>
        <w:tc>
          <w:tcPr>
            <w:tcW w:w="2571" w:type="dxa"/>
            <w:gridSpan w:val="8"/>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Indicatori de produs/rezultat</w:t>
            </w:r>
          </w:p>
        </w:tc>
        <w:tc>
          <w:tcPr>
            <w:tcW w:w="1403" w:type="dxa"/>
            <w:gridSpan w:val="6"/>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Termen de realizare</w:t>
            </w:r>
          </w:p>
        </w:tc>
        <w:tc>
          <w:tcPr>
            <w:tcW w:w="2337" w:type="dxa"/>
            <w:gridSpan w:val="3"/>
            <w:vAlign w:val="center"/>
          </w:tcPr>
          <w:p w:rsidR="0078626B"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b/>
                <w:sz w:val="24"/>
                <w:szCs w:val="24"/>
              </w:rPr>
              <w:t xml:space="preserve">Responsabil </w:t>
            </w:r>
            <w:r w:rsidRPr="00FA6135">
              <w:rPr>
                <w:rFonts w:ascii="Times New Roman" w:hAnsi="Times New Roman"/>
                <w:sz w:val="24"/>
                <w:szCs w:val="24"/>
              </w:rPr>
              <w:t>(subdiviziune/</w:t>
            </w:r>
          </w:p>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sz w:val="24"/>
                <w:szCs w:val="24"/>
              </w:rPr>
              <w:t>funcţionar public)</w:t>
            </w:r>
          </w:p>
        </w:tc>
        <w:tc>
          <w:tcPr>
            <w:tcW w:w="3118" w:type="dxa"/>
            <w:vAlign w:val="center"/>
          </w:tcPr>
          <w:p w:rsidR="00CA4E3E" w:rsidRPr="00FA6135" w:rsidRDefault="00CA4E3E" w:rsidP="00FA6135">
            <w:pPr>
              <w:spacing w:after="0" w:line="240" w:lineRule="auto"/>
              <w:ind w:firstLine="13"/>
              <w:jc w:val="center"/>
              <w:rPr>
                <w:rFonts w:ascii="Times New Roman" w:hAnsi="Times New Roman"/>
                <w:b/>
                <w:sz w:val="24"/>
                <w:szCs w:val="24"/>
                <w:lang w:val="en-US"/>
              </w:rPr>
            </w:pPr>
            <w:r w:rsidRPr="00FA6135">
              <w:rPr>
                <w:rFonts w:ascii="Times New Roman" w:hAnsi="Times New Roman"/>
                <w:b/>
                <w:sz w:val="24"/>
                <w:szCs w:val="24"/>
              </w:rPr>
              <w:t>Nivel de realizare</w:t>
            </w:r>
            <w:r w:rsidRPr="00FA6135">
              <w:rPr>
                <w:rFonts w:ascii="Times New Roman" w:hAnsi="Times New Roman"/>
                <w:b/>
                <w:sz w:val="24"/>
                <w:szCs w:val="24"/>
                <w:lang w:val="en-US"/>
              </w:rPr>
              <w:t>*/</w:t>
            </w:r>
          </w:p>
          <w:p w:rsidR="00CA4E3E" w:rsidRPr="00FA6135" w:rsidRDefault="00CA4E3E" w:rsidP="00281221">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Descriere succint</w:t>
            </w:r>
            <w:r w:rsidR="00281221">
              <w:rPr>
                <w:rFonts w:ascii="Times New Roman" w:hAnsi="Times New Roman"/>
                <w:b/>
                <w:sz w:val="24"/>
                <w:szCs w:val="24"/>
              </w:rPr>
              <w:t>ă</w:t>
            </w:r>
          </w:p>
        </w:tc>
        <w:tc>
          <w:tcPr>
            <w:tcW w:w="1134" w:type="dxa"/>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Punctaj, autoeva</w:t>
            </w:r>
            <w:r w:rsidR="00723E60">
              <w:rPr>
                <w:rFonts w:ascii="Times New Roman" w:hAnsi="Times New Roman"/>
                <w:b/>
                <w:sz w:val="24"/>
                <w:szCs w:val="24"/>
              </w:rPr>
              <w:t>-</w:t>
            </w:r>
            <w:r w:rsidRPr="00FA6135">
              <w:rPr>
                <w:rFonts w:ascii="Times New Roman" w:hAnsi="Times New Roman"/>
                <w:b/>
                <w:sz w:val="24"/>
                <w:szCs w:val="24"/>
              </w:rPr>
              <w:t>luare</w:t>
            </w:r>
          </w:p>
        </w:tc>
      </w:tr>
      <w:tr w:rsidR="00CA4E3E" w:rsidTr="006D346F">
        <w:tc>
          <w:tcPr>
            <w:tcW w:w="2402" w:type="dxa"/>
            <w:vMerge w:val="restart"/>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1.1.Implementarea unui sistem de control în domeniul  executării dispoziţiilor Primarului general al municipiului Chişinău, deciziilor Consiliului municipal Chişinău în domeniul administraţiei publice locale.</w:t>
            </w:r>
          </w:p>
          <w:p w:rsidR="00CA4E3E" w:rsidRPr="00FA6135" w:rsidRDefault="00CA4E3E" w:rsidP="00FA6135">
            <w:pPr>
              <w:spacing w:after="0" w:line="240" w:lineRule="auto"/>
              <w:ind w:firstLine="13"/>
              <w:jc w:val="both"/>
              <w:rPr>
                <w:rFonts w:ascii="Times New Roman" w:hAnsi="Times New Roman"/>
                <w:sz w:val="24"/>
                <w:szCs w:val="24"/>
              </w:rPr>
            </w:pPr>
          </w:p>
        </w:tc>
        <w:tc>
          <w:tcPr>
            <w:tcW w:w="2452" w:type="dxa"/>
            <w:gridSpan w:val="8"/>
          </w:tcPr>
          <w:p w:rsidR="00CA4E3E" w:rsidRDefault="00CA4E3E" w:rsidP="00FA6135">
            <w:pPr>
              <w:spacing w:after="0" w:line="240" w:lineRule="auto"/>
              <w:ind w:firstLine="13"/>
              <w:jc w:val="both"/>
            </w:pPr>
            <w:r w:rsidRPr="00FA6135">
              <w:rPr>
                <w:rFonts w:ascii="Times New Roman" w:hAnsi="Times New Roman"/>
                <w:sz w:val="24"/>
                <w:szCs w:val="24"/>
              </w:rPr>
              <w:lastRenderedPageBreak/>
              <w:t>1.1.1.Ţinerea evidenţei dispoziţiilor Primarului general al municipiului Chişinău, deciziilor Consiliului municipal Chişinău în domeniul administraţiei publice, realizarea cărora ţine de competenţa preturii.</w:t>
            </w:r>
          </w:p>
        </w:tc>
        <w:tc>
          <w:tcPr>
            <w:tcW w:w="2571"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Administrarea responsabilă şi eficientă a executării</w:t>
            </w:r>
            <w:r w:rsidR="00281221">
              <w:rPr>
                <w:rFonts w:ascii="Times New Roman" w:hAnsi="Times New Roman"/>
                <w:sz w:val="24"/>
                <w:szCs w:val="24"/>
              </w:rPr>
              <w:t xml:space="preserve"> </w:t>
            </w:r>
            <w:r w:rsidRPr="00FA6135">
              <w:rPr>
                <w:rFonts w:ascii="Times New Roman" w:hAnsi="Times New Roman"/>
                <w:sz w:val="24"/>
                <w:szCs w:val="24"/>
              </w:rPr>
              <w:t>deciziilor, dispoziţiilor legale în domeniul administraţiei publice.</w:t>
            </w:r>
          </w:p>
          <w:p w:rsidR="00CA4E3E" w:rsidRDefault="00CA4E3E" w:rsidP="00FA6135">
            <w:pPr>
              <w:spacing w:after="0" w:line="240" w:lineRule="auto"/>
              <w:ind w:firstLine="13"/>
              <w:jc w:val="both"/>
            </w:pPr>
            <w:r w:rsidRPr="00FA6135">
              <w:rPr>
                <w:rFonts w:ascii="Times New Roman" w:hAnsi="Times New Roman"/>
                <w:sz w:val="24"/>
                <w:szCs w:val="24"/>
              </w:rPr>
              <w:t xml:space="preserve">Numărul  actelor administrative (decizii, dispoziţii) primite şi rezultatele examinării acestora. </w:t>
            </w:r>
          </w:p>
        </w:tc>
        <w:tc>
          <w:tcPr>
            <w:tcW w:w="1403" w:type="dxa"/>
            <w:gridSpan w:val="6"/>
          </w:tcPr>
          <w:p w:rsidR="00CA4E3E" w:rsidRPr="00FA6135" w:rsidRDefault="00CA4E3E" w:rsidP="00FA6135">
            <w:pPr>
              <w:spacing w:after="0" w:line="240" w:lineRule="auto"/>
              <w:rPr>
                <w:rFonts w:ascii="Times New Roman" w:hAnsi="Times New Roman"/>
                <w:sz w:val="24"/>
                <w:szCs w:val="24"/>
              </w:rPr>
            </w:pPr>
            <w:r w:rsidRPr="00FA6135">
              <w:rPr>
                <w:rFonts w:ascii="Times New Roman" w:hAnsi="Times New Roman"/>
                <w:sz w:val="24"/>
                <w:szCs w:val="24"/>
              </w:rPr>
              <w:t>Pe parcursul anului 2014</w:t>
            </w:r>
          </w:p>
        </w:tc>
        <w:tc>
          <w:tcPr>
            <w:tcW w:w="2337" w:type="dxa"/>
            <w:gridSpan w:val="3"/>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Pretorul sectorului Rîşcani (M.Cîrlig)</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Vicepretorii (V.Meriacre, T.Călugăreanu)</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Secretarul preturii</w:t>
            </w:r>
          </w:p>
          <w:p w:rsidR="00CA4E3E" w:rsidRPr="00FA6135" w:rsidRDefault="00CA4E3E" w:rsidP="00FA6135">
            <w:pPr>
              <w:pStyle w:val="aa"/>
              <w:numPr>
                <w:ilvl w:val="0"/>
                <w:numId w:val="1"/>
              </w:numPr>
              <w:spacing w:after="0" w:line="240" w:lineRule="auto"/>
              <w:jc w:val="center"/>
              <w:rPr>
                <w:rFonts w:ascii="Times New Roman" w:hAnsi="Times New Roman"/>
                <w:sz w:val="24"/>
                <w:szCs w:val="24"/>
              </w:rPr>
            </w:pPr>
            <w:r w:rsidRPr="00FA6135">
              <w:rPr>
                <w:rFonts w:ascii="Times New Roman" w:hAnsi="Times New Roman"/>
                <w:sz w:val="24"/>
                <w:szCs w:val="24"/>
              </w:rPr>
              <w:t>Talmaci)</w:t>
            </w:r>
          </w:p>
        </w:tc>
        <w:tc>
          <w:tcPr>
            <w:tcW w:w="3118" w:type="dxa"/>
          </w:tcPr>
          <w:p w:rsidR="001F4D66" w:rsidRDefault="008A026D" w:rsidP="008A026D">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1F4D66">
              <w:rPr>
                <w:rFonts w:ascii="Times New Roman" w:hAnsi="Times New Roman"/>
                <w:sz w:val="24"/>
                <w:szCs w:val="24"/>
              </w:rPr>
              <w:t xml:space="preserve"> Pe perioada semestrului II al anului 201</w:t>
            </w:r>
            <w:r w:rsidR="00723E60">
              <w:rPr>
                <w:rFonts w:ascii="Times New Roman" w:hAnsi="Times New Roman"/>
                <w:sz w:val="24"/>
                <w:szCs w:val="24"/>
              </w:rPr>
              <w:t>4</w:t>
            </w:r>
            <w:r w:rsidR="001F4D66">
              <w:rPr>
                <w:rFonts w:ascii="Times New Roman" w:hAnsi="Times New Roman"/>
                <w:sz w:val="24"/>
                <w:szCs w:val="24"/>
              </w:rPr>
              <w:t xml:space="preserve"> </w:t>
            </w:r>
            <w:r w:rsidR="001F4D66" w:rsidRPr="001F4D66">
              <w:rPr>
                <w:rFonts w:ascii="Times New Roman" w:hAnsi="Times New Roman"/>
                <w:sz w:val="24"/>
                <w:szCs w:val="24"/>
              </w:rPr>
              <w:t>în adresa Preturii au parvenit sp</w:t>
            </w:r>
            <w:r w:rsidR="001F4D66">
              <w:rPr>
                <w:rFonts w:ascii="Times New Roman" w:hAnsi="Times New Roman"/>
                <w:sz w:val="24"/>
                <w:szCs w:val="24"/>
              </w:rPr>
              <w:t>r</w:t>
            </w:r>
            <w:r w:rsidR="001F4D66" w:rsidRPr="001F4D66">
              <w:rPr>
                <w:rFonts w:ascii="Times New Roman" w:hAnsi="Times New Roman"/>
                <w:sz w:val="24"/>
                <w:szCs w:val="24"/>
              </w:rPr>
              <w:t>e executare 49 decizii ale CMC și 200 de dispoziții ale Primarului general al municipiului Chișinău și viceprimarilor.</w:t>
            </w:r>
          </w:p>
          <w:p w:rsidR="00C6454C" w:rsidRPr="001F4D66" w:rsidRDefault="008A026D" w:rsidP="008A026D">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1F4D66">
              <w:rPr>
                <w:rFonts w:ascii="Times New Roman" w:hAnsi="Times New Roman"/>
                <w:sz w:val="24"/>
                <w:szCs w:val="24"/>
              </w:rPr>
              <w:t xml:space="preserve">  </w:t>
            </w:r>
            <w:r w:rsidR="00C6454C" w:rsidRPr="001F4D66">
              <w:rPr>
                <w:rFonts w:ascii="Times New Roman" w:hAnsi="Times New Roman"/>
                <w:sz w:val="24"/>
                <w:szCs w:val="24"/>
              </w:rPr>
              <w:t xml:space="preserve">Deciziile, dispozițiile în domeniul administrației publice au fost executate </w:t>
            </w:r>
            <w:r w:rsidR="00C6454C" w:rsidRPr="001F4D66">
              <w:rPr>
                <w:rFonts w:ascii="Times New Roman" w:hAnsi="Times New Roman"/>
                <w:sz w:val="24"/>
                <w:szCs w:val="24"/>
              </w:rPr>
              <w:lastRenderedPageBreak/>
              <w:t>integral și în temenii stabiliți.</w:t>
            </w:r>
          </w:p>
          <w:p w:rsidR="00C6454C" w:rsidRPr="001F4D66" w:rsidRDefault="008A026D" w:rsidP="001F4D66">
            <w:pPr>
              <w:spacing w:after="0" w:line="240" w:lineRule="auto"/>
              <w:ind w:firstLine="13"/>
              <w:jc w:val="both"/>
              <w:rPr>
                <w:rFonts w:ascii="Times New Roman" w:hAnsi="Times New Roman"/>
                <w:sz w:val="24"/>
                <w:szCs w:val="24"/>
              </w:rPr>
            </w:pPr>
            <w:r w:rsidRPr="00E91607">
              <w:rPr>
                <w:rFonts w:ascii="Times New Roman" w:hAnsi="Times New Roman"/>
                <w:color w:val="FF0000"/>
                <w:sz w:val="24"/>
                <w:szCs w:val="24"/>
              </w:rPr>
              <w:t xml:space="preserve">   </w:t>
            </w:r>
          </w:p>
        </w:tc>
        <w:tc>
          <w:tcPr>
            <w:tcW w:w="1134" w:type="dxa"/>
          </w:tcPr>
          <w:p w:rsidR="00CA4E3E" w:rsidRPr="000D48F0" w:rsidRDefault="000D48F0" w:rsidP="00FA6135">
            <w:pPr>
              <w:spacing w:after="0" w:line="240" w:lineRule="auto"/>
              <w:ind w:firstLine="13"/>
              <w:jc w:val="center"/>
              <w:rPr>
                <w:rFonts w:ascii="Times New Roman" w:hAnsi="Times New Roman"/>
                <w:sz w:val="24"/>
                <w:szCs w:val="24"/>
              </w:rPr>
            </w:pPr>
            <w:r w:rsidRPr="000D48F0">
              <w:rPr>
                <w:rFonts w:ascii="Times New Roman" w:hAnsi="Times New Roman"/>
                <w:sz w:val="24"/>
                <w:szCs w:val="24"/>
              </w:rPr>
              <w:lastRenderedPageBreak/>
              <w:t>2</w:t>
            </w:r>
          </w:p>
        </w:tc>
      </w:tr>
      <w:tr w:rsidR="00CA4E3E" w:rsidTr="006D346F">
        <w:tc>
          <w:tcPr>
            <w:tcW w:w="2402" w:type="dxa"/>
            <w:vMerge/>
          </w:tcPr>
          <w:p w:rsidR="00CA4E3E" w:rsidRPr="00FA6135" w:rsidRDefault="00CA4E3E" w:rsidP="00FA6135">
            <w:pPr>
              <w:spacing w:after="0" w:line="240" w:lineRule="auto"/>
              <w:ind w:firstLine="13"/>
              <w:jc w:val="both"/>
              <w:rPr>
                <w:rFonts w:ascii="Times New Roman" w:hAnsi="Times New Roman"/>
                <w:sz w:val="24"/>
                <w:szCs w:val="24"/>
              </w:rPr>
            </w:pPr>
          </w:p>
        </w:tc>
        <w:tc>
          <w:tcPr>
            <w:tcW w:w="2452"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1.1.2.Utilizarea programului electronic de evidenţă a petiţiilor.</w:t>
            </w:r>
          </w:p>
          <w:p w:rsidR="00CA4E3E" w:rsidRPr="00FA6135" w:rsidRDefault="00CA4E3E" w:rsidP="00FA6135">
            <w:pPr>
              <w:spacing w:after="0" w:line="240" w:lineRule="auto"/>
              <w:ind w:firstLine="13"/>
              <w:jc w:val="both"/>
              <w:rPr>
                <w:rFonts w:ascii="Times New Roman" w:hAnsi="Times New Roman"/>
                <w:sz w:val="24"/>
                <w:szCs w:val="24"/>
              </w:rPr>
            </w:pPr>
          </w:p>
        </w:tc>
        <w:tc>
          <w:tcPr>
            <w:tcW w:w="2571"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Numărul de petiţii parvenite în adresa preturii şi asigurarea disciplinei</w:t>
            </w:r>
            <w:r w:rsidR="00EA65F4">
              <w:rPr>
                <w:rFonts w:ascii="Times New Roman" w:hAnsi="Times New Roman"/>
                <w:sz w:val="24"/>
                <w:szCs w:val="24"/>
              </w:rPr>
              <w:t xml:space="preserve"> </w:t>
            </w:r>
            <w:r w:rsidRPr="00FA6135">
              <w:rPr>
                <w:rFonts w:ascii="Times New Roman" w:hAnsi="Times New Roman"/>
                <w:sz w:val="24"/>
                <w:szCs w:val="24"/>
              </w:rPr>
              <w:t>în examinarea acestora: în termen de pînă la 15 zile, pînă la 30 de zile, mai mult de 30 de zile.</w:t>
            </w:r>
          </w:p>
        </w:tc>
        <w:tc>
          <w:tcPr>
            <w:tcW w:w="1403" w:type="dxa"/>
            <w:gridSpan w:val="6"/>
          </w:tcPr>
          <w:p w:rsidR="00CA4E3E" w:rsidRDefault="00CA4E3E" w:rsidP="00FA6135">
            <w:pPr>
              <w:spacing w:after="0" w:line="240" w:lineRule="auto"/>
            </w:pPr>
            <w:r w:rsidRPr="00FA6135">
              <w:rPr>
                <w:rFonts w:ascii="Times New Roman" w:hAnsi="Times New Roman"/>
                <w:sz w:val="24"/>
                <w:szCs w:val="24"/>
              </w:rPr>
              <w:t>Pe parcursul anului 2014</w:t>
            </w:r>
          </w:p>
        </w:tc>
        <w:tc>
          <w:tcPr>
            <w:tcW w:w="2337" w:type="dxa"/>
            <w:gridSpan w:val="3"/>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Secretarul preturii (A.Talmaci)</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Secţiile/serviciile preturii</w:t>
            </w:r>
          </w:p>
          <w:p w:rsidR="00CA4E3E" w:rsidRPr="00FA6135" w:rsidRDefault="00CA4E3E" w:rsidP="00FA6135">
            <w:pPr>
              <w:spacing w:after="0" w:line="240" w:lineRule="auto"/>
              <w:ind w:firstLine="13"/>
              <w:jc w:val="center"/>
              <w:rPr>
                <w:rFonts w:ascii="Times New Roman" w:hAnsi="Times New Roman"/>
                <w:sz w:val="24"/>
                <w:szCs w:val="24"/>
              </w:rPr>
            </w:pPr>
          </w:p>
        </w:tc>
        <w:tc>
          <w:tcPr>
            <w:tcW w:w="3118" w:type="dxa"/>
          </w:tcPr>
          <w:p w:rsidR="00084C6D" w:rsidRDefault="008A026D" w:rsidP="00740EA3">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2874E0">
              <w:rPr>
                <w:rFonts w:ascii="Times New Roman" w:hAnsi="Times New Roman"/>
                <w:sz w:val="24"/>
                <w:szCs w:val="24"/>
              </w:rPr>
              <w:t xml:space="preserve"> </w:t>
            </w:r>
            <w:r w:rsidR="00084C6D">
              <w:rPr>
                <w:rFonts w:ascii="Times New Roman" w:hAnsi="Times New Roman"/>
                <w:sz w:val="24"/>
                <w:szCs w:val="24"/>
              </w:rPr>
              <w:t>În adresa Preturii, în perioada de raport, au parvenit spre examinare:</w:t>
            </w:r>
          </w:p>
          <w:p w:rsidR="00084C6D" w:rsidRDefault="00084C6D" w:rsidP="00084C6D">
            <w:pPr>
              <w:numPr>
                <w:ilvl w:val="0"/>
                <w:numId w:val="10"/>
              </w:numPr>
              <w:spacing w:after="0" w:line="240" w:lineRule="auto"/>
              <w:jc w:val="both"/>
              <w:rPr>
                <w:rFonts w:ascii="Times New Roman" w:hAnsi="Times New Roman"/>
                <w:i/>
                <w:sz w:val="24"/>
                <w:szCs w:val="24"/>
              </w:rPr>
            </w:pPr>
            <w:r w:rsidRPr="00084C6D">
              <w:rPr>
                <w:rFonts w:ascii="Times New Roman" w:hAnsi="Times New Roman"/>
                <w:i/>
                <w:sz w:val="24"/>
                <w:szCs w:val="24"/>
              </w:rPr>
              <w:t>456 documente din</w:t>
            </w:r>
          </w:p>
          <w:p w:rsidR="00084C6D" w:rsidRDefault="00084C6D" w:rsidP="00084C6D">
            <w:pPr>
              <w:spacing w:after="0" w:line="240" w:lineRule="auto"/>
              <w:jc w:val="both"/>
              <w:rPr>
                <w:rFonts w:ascii="Times New Roman" w:hAnsi="Times New Roman"/>
                <w:i/>
                <w:sz w:val="24"/>
                <w:szCs w:val="24"/>
              </w:rPr>
            </w:pPr>
            <w:r w:rsidRPr="00084C6D">
              <w:rPr>
                <w:rFonts w:ascii="Times New Roman" w:hAnsi="Times New Roman"/>
                <w:i/>
                <w:sz w:val="24"/>
                <w:szCs w:val="24"/>
              </w:rPr>
              <w:t xml:space="preserve"> partea persoanelor juridice,</w:t>
            </w:r>
          </w:p>
          <w:p w:rsidR="00084C6D" w:rsidRDefault="00084C6D" w:rsidP="00084C6D">
            <w:pPr>
              <w:numPr>
                <w:ilvl w:val="0"/>
                <w:numId w:val="10"/>
              </w:numPr>
              <w:spacing w:after="0" w:line="240" w:lineRule="auto"/>
              <w:jc w:val="both"/>
              <w:rPr>
                <w:rFonts w:ascii="Times New Roman" w:hAnsi="Times New Roman"/>
                <w:i/>
                <w:sz w:val="24"/>
                <w:szCs w:val="24"/>
              </w:rPr>
            </w:pPr>
            <w:r w:rsidRPr="00084C6D">
              <w:rPr>
                <w:rFonts w:ascii="Times New Roman" w:hAnsi="Times New Roman"/>
                <w:i/>
                <w:sz w:val="24"/>
                <w:szCs w:val="24"/>
              </w:rPr>
              <w:t>166 documente din</w:t>
            </w:r>
          </w:p>
          <w:p w:rsidR="00084C6D" w:rsidRDefault="00084C6D" w:rsidP="00084C6D">
            <w:pPr>
              <w:spacing w:after="0" w:line="240" w:lineRule="auto"/>
              <w:jc w:val="both"/>
              <w:rPr>
                <w:rFonts w:ascii="Times New Roman" w:hAnsi="Times New Roman"/>
                <w:sz w:val="24"/>
                <w:szCs w:val="24"/>
              </w:rPr>
            </w:pPr>
            <w:r w:rsidRPr="00084C6D">
              <w:rPr>
                <w:rFonts w:ascii="Times New Roman" w:hAnsi="Times New Roman"/>
                <w:i/>
                <w:sz w:val="24"/>
                <w:szCs w:val="24"/>
              </w:rPr>
              <w:t xml:space="preserve"> partea organelor judiciare și procuratură</w:t>
            </w:r>
            <w:r w:rsidRPr="00084C6D">
              <w:rPr>
                <w:rFonts w:ascii="Times New Roman" w:hAnsi="Times New Roman"/>
                <w:sz w:val="24"/>
                <w:szCs w:val="24"/>
              </w:rPr>
              <w:t xml:space="preserve">, </w:t>
            </w:r>
          </w:p>
          <w:p w:rsidR="00084C6D" w:rsidRDefault="00084C6D" w:rsidP="00084C6D">
            <w:pPr>
              <w:numPr>
                <w:ilvl w:val="0"/>
                <w:numId w:val="10"/>
              </w:numPr>
              <w:spacing w:after="0" w:line="240" w:lineRule="auto"/>
              <w:jc w:val="both"/>
              <w:rPr>
                <w:rFonts w:ascii="Times New Roman" w:hAnsi="Times New Roman"/>
                <w:i/>
                <w:sz w:val="24"/>
                <w:szCs w:val="24"/>
              </w:rPr>
            </w:pPr>
            <w:r w:rsidRPr="00084C6D">
              <w:rPr>
                <w:rFonts w:ascii="Times New Roman" w:hAnsi="Times New Roman"/>
                <w:i/>
                <w:sz w:val="24"/>
                <w:szCs w:val="24"/>
              </w:rPr>
              <w:t>179 ce</w:t>
            </w:r>
            <w:r w:rsidR="00723E60">
              <w:rPr>
                <w:rFonts w:ascii="Times New Roman" w:hAnsi="Times New Roman"/>
                <w:i/>
                <w:sz w:val="24"/>
                <w:szCs w:val="24"/>
              </w:rPr>
              <w:t>r</w:t>
            </w:r>
            <w:r w:rsidRPr="00084C6D">
              <w:rPr>
                <w:rFonts w:ascii="Times New Roman" w:hAnsi="Times New Roman"/>
                <w:i/>
                <w:sz w:val="24"/>
                <w:szCs w:val="24"/>
              </w:rPr>
              <w:t>eri din partea</w:t>
            </w:r>
          </w:p>
          <w:p w:rsidR="00084C6D" w:rsidRDefault="00084C6D" w:rsidP="00084C6D">
            <w:pPr>
              <w:spacing w:after="0" w:line="240" w:lineRule="auto"/>
              <w:jc w:val="both"/>
              <w:rPr>
                <w:rFonts w:ascii="Times New Roman" w:hAnsi="Times New Roman"/>
                <w:sz w:val="24"/>
                <w:szCs w:val="24"/>
              </w:rPr>
            </w:pPr>
            <w:r w:rsidRPr="00084C6D">
              <w:rPr>
                <w:rFonts w:ascii="Times New Roman" w:hAnsi="Times New Roman"/>
                <w:i/>
                <w:sz w:val="24"/>
                <w:szCs w:val="24"/>
              </w:rPr>
              <w:t xml:space="preserve"> persoanelor fizice</w:t>
            </w:r>
            <w:r w:rsidRPr="00084C6D">
              <w:rPr>
                <w:rFonts w:ascii="Times New Roman" w:hAnsi="Times New Roman"/>
                <w:sz w:val="24"/>
                <w:szCs w:val="24"/>
              </w:rPr>
              <w:t xml:space="preserve">, </w:t>
            </w:r>
          </w:p>
          <w:p w:rsidR="00084C6D" w:rsidRDefault="00C6454C" w:rsidP="00084C6D">
            <w:pPr>
              <w:numPr>
                <w:ilvl w:val="0"/>
                <w:numId w:val="10"/>
              </w:numPr>
              <w:spacing w:after="0" w:line="240" w:lineRule="auto"/>
              <w:jc w:val="both"/>
              <w:rPr>
                <w:rFonts w:ascii="Times New Roman" w:hAnsi="Times New Roman"/>
                <w:i/>
                <w:sz w:val="24"/>
                <w:szCs w:val="24"/>
              </w:rPr>
            </w:pPr>
            <w:r w:rsidRPr="00084C6D">
              <w:rPr>
                <w:rFonts w:ascii="Times New Roman" w:hAnsi="Times New Roman"/>
                <w:i/>
                <w:sz w:val="24"/>
                <w:szCs w:val="24"/>
              </w:rPr>
              <w:t>63</w:t>
            </w:r>
            <w:r w:rsidR="00084C6D" w:rsidRPr="00084C6D">
              <w:rPr>
                <w:rFonts w:ascii="Times New Roman" w:hAnsi="Times New Roman"/>
                <w:i/>
                <w:sz w:val="24"/>
                <w:szCs w:val="24"/>
              </w:rPr>
              <w:t>9</w:t>
            </w:r>
            <w:r w:rsidRPr="00084C6D">
              <w:rPr>
                <w:rFonts w:ascii="Times New Roman" w:hAnsi="Times New Roman"/>
                <w:i/>
                <w:sz w:val="24"/>
                <w:szCs w:val="24"/>
              </w:rPr>
              <w:t xml:space="preserve"> de petiții</w:t>
            </w:r>
            <w:r w:rsidR="00084C6D" w:rsidRPr="00084C6D">
              <w:rPr>
                <w:rFonts w:ascii="Times New Roman" w:hAnsi="Times New Roman"/>
                <w:i/>
                <w:sz w:val="24"/>
                <w:szCs w:val="24"/>
              </w:rPr>
              <w:t xml:space="preserve"> din</w:t>
            </w:r>
          </w:p>
          <w:p w:rsidR="00084C6D" w:rsidRPr="00084C6D" w:rsidRDefault="00084C6D" w:rsidP="00084C6D">
            <w:pPr>
              <w:spacing w:after="0" w:line="240" w:lineRule="auto"/>
              <w:jc w:val="both"/>
              <w:rPr>
                <w:rFonts w:ascii="Times New Roman" w:hAnsi="Times New Roman"/>
                <w:i/>
                <w:sz w:val="24"/>
                <w:szCs w:val="24"/>
              </w:rPr>
            </w:pPr>
            <w:r w:rsidRPr="00084C6D">
              <w:rPr>
                <w:rFonts w:ascii="Times New Roman" w:hAnsi="Times New Roman"/>
                <w:i/>
                <w:sz w:val="24"/>
                <w:szCs w:val="24"/>
              </w:rPr>
              <w:t xml:space="preserve"> partea persoanelor fizice. </w:t>
            </w:r>
          </w:p>
          <w:p w:rsidR="002874E0" w:rsidRPr="002874E0" w:rsidRDefault="002874E0" w:rsidP="00740EA3">
            <w:pPr>
              <w:spacing w:after="0" w:line="240" w:lineRule="auto"/>
              <w:ind w:firstLine="13"/>
              <w:jc w:val="both"/>
              <w:rPr>
                <w:rFonts w:ascii="Times New Roman" w:hAnsi="Times New Roman"/>
                <w:sz w:val="24"/>
                <w:szCs w:val="24"/>
              </w:rPr>
            </w:pPr>
            <w:r>
              <w:rPr>
                <w:rFonts w:ascii="Times New Roman" w:hAnsi="Times New Roman"/>
                <w:color w:val="FF0000"/>
                <w:sz w:val="24"/>
                <w:szCs w:val="24"/>
              </w:rPr>
              <w:t xml:space="preserve">   </w:t>
            </w:r>
            <w:r w:rsidRPr="002874E0">
              <w:rPr>
                <w:rFonts w:ascii="Times New Roman" w:hAnsi="Times New Roman"/>
                <w:i/>
                <w:sz w:val="24"/>
                <w:szCs w:val="24"/>
              </w:rPr>
              <w:t>D</w:t>
            </w:r>
            <w:r w:rsidR="00C6454C" w:rsidRPr="002874E0">
              <w:rPr>
                <w:rFonts w:ascii="Times New Roman" w:hAnsi="Times New Roman"/>
                <w:i/>
                <w:sz w:val="24"/>
                <w:szCs w:val="24"/>
              </w:rPr>
              <w:t xml:space="preserve">isciplina de examinare a </w:t>
            </w:r>
            <w:r w:rsidRPr="002874E0">
              <w:rPr>
                <w:rFonts w:ascii="Times New Roman" w:hAnsi="Times New Roman"/>
                <w:i/>
                <w:sz w:val="24"/>
                <w:szCs w:val="24"/>
              </w:rPr>
              <w:t>petițiilor</w:t>
            </w:r>
            <w:r w:rsidRPr="002874E0">
              <w:rPr>
                <w:rFonts w:ascii="Times New Roman" w:hAnsi="Times New Roman"/>
                <w:sz w:val="24"/>
                <w:szCs w:val="24"/>
              </w:rPr>
              <w:t xml:space="preserve"> (în total, 639): </w:t>
            </w:r>
            <w:r w:rsidR="00C6454C" w:rsidRPr="002874E0">
              <w:rPr>
                <w:rFonts w:ascii="Times New Roman" w:hAnsi="Times New Roman"/>
                <w:sz w:val="24"/>
                <w:szCs w:val="24"/>
              </w:rPr>
              <w:t xml:space="preserve">în timp de  </w:t>
            </w:r>
            <w:r w:rsidR="008E7D30" w:rsidRPr="002874E0">
              <w:rPr>
                <w:rFonts w:ascii="Times New Roman" w:hAnsi="Times New Roman"/>
                <w:sz w:val="24"/>
                <w:szCs w:val="24"/>
              </w:rPr>
              <w:t xml:space="preserve">3 </w:t>
            </w:r>
            <w:r w:rsidR="00C6454C" w:rsidRPr="002874E0">
              <w:rPr>
                <w:rFonts w:ascii="Times New Roman" w:hAnsi="Times New Roman"/>
                <w:sz w:val="24"/>
                <w:szCs w:val="24"/>
              </w:rPr>
              <w:t>zile</w:t>
            </w:r>
            <w:r w:rsidR="008E7D30" w:rsidRPr="002874E0">
              <w:rPr>
                <w:rFonts w:ascii="Times New Roman" w:hAnsi="Times New Roman"/>
                <w:sz w:val="24"/>
                <w:szCs w:val="24"/>
              </w:rPr>
              <w:t xml:space="preserve"> – </w:t>
            </w:r>
            <w:r w:rsidRPr="002874E0">
              <w:rPr>
                <w:rFonts w:ascii="Times New Roman" w:hAnsi="Times New Roman"/>
                <w:sz w:val="24"/>
                <w:szCs w:val="24"/>
              </w:rPr>
              <w:t>38</w:t>
            </w:r>
            <w:r w:rsidR="008E7D30" w:rsidRPr="002874E0">
              <w:rPr>
                <w:rFonts w:ascii="Times New Roman" w:hAnsi="Times New Roman"/>
                <w:sz w:val="24"/>
                <w:szCs w:val="24"/>
              </w:rPr>
              <w:t xml:space="preserve"> petiții</w:t>
            </w:r>
            <w:r w:rsidR="00C6454C" w:rsidRPr="002874E0">
              <w:rPr>
                <w:rFonts w:ascii="Times New Roman" w:hAnsi="Times New Roman"/>
                <w:sz w:val="24"/>
                <w:szCs w:val="24"/>
              </w:rPr>
              <w:t>; în timp de 5 zile</w:t>
            </w:r>
            <w:r w:rsidR="008E7D30" w:rsidRPr="002874E0">
              <w:rPr>
                <w:rFonts w:ascii="Times New Roman" w:hAnsi="Times New Roman"/>
                <w:sz w:val="24"/>
                <w:szCs w:val="24"/>
              </w:rPr>
              <w:t xml:space="preserve"> – </w:t>
            </w:r>
            <w:r w:rsidRPr="002874E0">
              <w:rPr>
                <w:rFonts w:ascii="Times New Roman" w:hAnsi="Times New Roman"/>
                <w:sz w:val="24"/>
                <w:szCs w:val="24"/>
              </w:rPr>
              <w:t>70</w:t>
            </w:r>
            <w:r w:rsidR="008E7D30" w:rsidRPr="002874E0">
              <w:rPr>
                <w:rFonts w:ascii="Times New Roman" w:hAnsi="Times New Roman"/>
                <w:sz w:val="24"/>
                <w:szCs w:val="24"/>
              </w:rPr>
              <w:t xml:space="preserve"> petiții</w:t>
            </w:r>
            <w:r w:rsidR="00C6454C" w:rsidRPr="002874E0">
              <w:rPr>
                <w:rFonts w:ascii="Times New Roman" w:hAnsi="Times New Roman"/>
                <w:sz w:val="24"/>
                <w:szCs w:val="24"/>
              </w:rPr>
              <w:t>, în timp de 15 zile</w:t>
            </w:r>
            <w:r w:rsidR="008E7D30" w:rsidRPr="002874E0">
              <w:rPr>
                <w:rFonts w:ascii="Times New Roman" w:hAnsi="Times New Roman"/>
                <w:sz w:val="24"/>
                <w:szCs w:val="24"/>
              </w:rPr>
              <w:t xml:space="preserve"> – </w:t>
            </w:r>
            <w:r w:rsidRPr="002874E0">
              <w:rPr>
                <w:rFonts w:ascii="Times New Roman" w:hAnsi="Times New Roman"/>
                <w:sz w:val="24"/>
                <w:szCs w:val="24"/>
              </w:rPr>
              <w:t>21</w:t>
            </w:r>
            <w:r w:rsidR="008E7D30" w:rsidRPr="002874E0">
              <w:rPr>
                <w:rFonts w:ascii="Times New Roman" w:hAnsi="Times New Roman"/>
                <w:sz w:val="24"/>
                <w:szCs w:val="24"/>
              </w:rPr>
              <w:t>3 petiții</w:t>
            </w:r>
            <w:r w:rsidR="00C6454C" w:rsidRPr="002874E0">
              <w:rPr>
                <w:rFonts w:ascii="Times New Roman" w:hAnsi="Times New Roman"/>
                <w:sz w:val="24"/>
                <w:szCs w:val="24"/>
              </w:rPr>
              <w:t>, în timp de 30 zile</w:t>
            </w:r>
            <w:r w:rsidR="008E7D30" w:rsidRPr="002874E0">
              <w:rPr>
                <w:rFonts w:ascii="Times New Roman" w:hAnsi="Times New Roman"/>
                <w:sz w:val="24"/>
                <w:szCs w:val="24"/>
              </w:rPr>
              <w:t xml:space="preserve"> </w:t>
            </w:r>
            <w:r w:rsidR="00740EA3" w:rsidRPr="002874E0">
              <w:rPr>
                <w:rFonts w:ascii="Times New Roman" w:hAnsi="Times New Roman"/>
                <w:sz w:val="24"/>
                <w:szCs w:val="24"/>
              </w:rPr>
              <w:t>–</w:t>
            </w:r>
            <w:r w:rsidR="008E7D30" w:rsidRPr="002874E0">
              <w:rPr>
                <w:rFonts w:ascii="Times New Roman" w:hAnsi="Times New Roman"/>
                <w:sz w:val="24"/>
                <w:szCs w:val="24"/>
              </w:rPr>
              <w:t xml:space="preserve"> </w:t>
            </w:r>
            <w:r w:rsidRPr="002874E0">
              <w:rPr>
                <w:rFonts w:ascii="Times New Roman" w:hAnsi="Times New Roman"/>
                <w:sz w:val="24"/>
                <w:szCs w:val="24"/>
              </w:rPr>
              <w:t>197</w:t>
            </w:r>
            <w:r w:rsidR="00740EA3" w:rsidRPr="002874E0">
              <w:rPr>
                <w:rFonts w:ascii="Times New Roman" w:hAnsi="Times New Roman"/>
                <w:sz w:val="24"/>
                <w:szCs w:val="24"/>
              </w:rPr>
              <w:t xml:space="preserve"> petiții.</w:t>
            </w:r>
            <w:r w:rsidR="00C6454C" w:rsidRPr="002874E0">
              <w:rPr>
                <w:rFonts w:ascii="Times New Roman" w:hAnsi="Times New Roman"/>
                <w:sz w:val="24"/>
                <w:szCs w:val="24"/>
              </w:rPr>
              <w:t xml:space="preserve"> </w:t>
            </w:r>
          </w:p>
          <w:p w:rsidR="00CA4E3E" w:rsidRPr="002874E0" w:rsidRDefault="008E7D30" w:rsidP="00740EA3">
            <w:pPr>
              <w:spacing w:after="0" w:line="240" w:lineRule="auto"/>
              <w:ind w:firstLine="13"/>
              <w:jc w:val="both"/>
              <w:rPr>
                <w:rFonts w:ascii="Times New Roman" w:hAnsi="Times New Roman"/>
                <w:sz w:val="24"/>
                <w:szCs w:val="24"/>
              </w:rPr>
            </w:pPr>
            <w:r w:rsidRPr="002874E0">
              <w:rPr>
                <w:rFonts w:ascii="Times New Roman" w:hAnsi="Times New Roman"/>
                <w:sz w:val="24"/>
                <w:szCs w:val="24"/>
              </w:rPr>
              <w:t>A</w:t>
            </w:r>
            <w:r w:rsidR="006C4AD1" w:rsidRPr="002874E0">
              <w:rPr>
                <w:rFonts w:ascii="Times New Roman" w:hAnsi="Times New Roman"/>
                <w:sz w:val="24"/>
                <w:szCs w:val="24"/>
              </w:rPr>
              <w:t xml:space="preserve"> fost p</w:t>
            </w:r>
            <w:r w:rsidR="00C6454C" w:rsidRPr="002874E0">
              <w:rPr>
                <w:rFonts w:ascii="Times New Roman" w:hAnsi="Times New Roman"/>
                <w:sz w:val="24"/>
                <w:szCs w:val="24"/>
              </w:rPr>
              <w:t>relungit termentul de examinare</w:t>
            </w:r>
            <w:r w:rsidR="00DF286B" w:rsidRPr="002874E0">
              <w:rPr>
                <w:rFonts w:ascii="Times New Roman" w:hAnsi="Times New Roman"/>
                <w:sz w:val="24"/>
                <w:szCs w:val="24"/>
              </w:rPr>
              <w:t xml:space="preserve"> (din motive întemeiate</w:t>
            </w:r>
            <w:r w:rsidRPr="002874E0">
              <w:rPr>
                <w:rFonts w:ascii="Times New Roman" w:hAnsi="Times New Roman"/>
                <w:sz w:val="24"/>
                <w:szCs w:val="24"/>
              </w:rPr>
              <w:t>) pentru 5</w:t>
            </w:r>
            <w:r w:rsidR="002874E0" w:rsidRPr="002874E0">
              <w:rPr>
                <w:rFonts w:ascii="Times New Roman" w:hAnsi="Times New Roman"/>
                <w:sz w:val="24"/>
                <w:szCs w:val="24"/>
              </w:rPr>
              <w:t>5</w:t>
            </w:r>
            <w:r w:rsidRPr="002874E0">
              <w:rPr>
                <w:rFonts w:ascii="Times New Roman" w:hAnsi="Times New Roman"/>
                <w:sz w:val="24"/>
                <w:szCs w:val="24"/>
              </w:rPr>
              <w:t xml:space="preserve"> petiții.</w:t>
            </w:r>
            <w:r w:rsidR="00DF286B" w:rsidRPr="002874E0">
              <w:rPr>
                <w:rFonts w:ascii="Times New Roman" w:hAnsi="Times New Roman"/>
                <w:sz w:val="24"/>
                <w:szCs w:val="24"/>
              </w:rPr>
              <w:t xml:space="preserve"> </w:t>
            </w:r>
            <w:r w:rsidRPr="002874E0">
              <w:rPr>
                <w:rFonts w:ascii="Times New Roman" w:hAnsi="Times New Roman"/>
                <w:sz w:val="24"/>
                <w:szCs w:val="24"/>
              </w:rPr>
              <w:t>Se</w:t>
            </w:r>
            <w:r w:rsidR="00DF286B" w:rsidRPr="002874E0">
              <w:rPr>
                <w:rFonts w:ascii="Times New Roman" w:hAnsi="Times New Roman"/>
                <w:sz w:val="24"/>
                <w:szCs w:val="24"/>
              </w:rPr>
              <w:t xml:space="preserve"> află în proces de lucru</w:t>
            </w:r>
            <w:r w:rsidRPr="002874E0">
              <w:rPr>
                <w:rFonts w:ascii="Times New Roman" w:hAnsi="Times New Roman"/>
                <w:sz w:val="24"/>
                <w:szCs w:val="24"/>
              </w:rPr>
              <w:t xml:space="preserve"> – </w:t>
            </w:r>
            <w:r w:rsidR="002874E0" w:rsidRPr="002874E0">
              <w:rPr>
                <w:rFonts w:ascii="Times New Roman" w:hAnsi="Times New Roman"/>
                <w:sz w:val="24"/>
                <w:szCs w:val="24"/>
              </w:rPr>
              <w:t>66</w:t>
            </w:r>
            <w:r w:rsidRPr="002874E0">
              <w:rPr>
                <w:rFonts w:ascii="Times New Roman" w:hAnsi="Times New Roman"/>
                <w:sz w:val="24"/>
                <w:szCs w:val="24"/>
              </w:rPr>
              <w:t xml:space="preserve"> petiții.</w:t>
            </w:r>
          </w:p>
          <w:p w:rsidR="00D85E7F" w:rsidRDefault="00515F2C" w:rsidP="002874E0">
            <w:pPr>
              <w:spacing w:after="0" w:line="240" w:lineRule="auto"/>
              <w:ind w:firstLine="13"/>
              <w:jc w:val="both"/>
              <w:rPr>
                <w:rFonts w:ascii="Times New Roman" w:hAnsi="Times New Roman"/>
                <w:sz w:val="24"/>
                <w:szCs w:val="24"/>
              </w:rPr>
            </w:pPr>
            <w:r w:rsidRPr="002874E0">
              <w:rPr>
                <w:rFonts w:ascii="Times New Roman" w:hAnsi="Times New Roman"/>
                <w:sz w:val="24"/>
                <w:szCs w:val="24"/>
              </w:rPr>
              <w:t xml:space="preserve">   În cadrul Preturii este impl</w:t>
            </w:r>
            <w:r w:rsidR="001C13B2">
              <w:rPr>
                <w:rFonts w:ascii="Times New Roman" w:hAnsi="Times New Roman"/>
                <w:sz w:val="24"/>
                <w:szCs w:val="24"/>
              </w:rPr>
              <w:t>e</w:t>
            </w:r>
            <w:r w:rsidRPr="002874E0">
              <w:rPr>
                <w:rFonts w:ascii="Times New Roman" w:hAnsi="Times New Roman"/>
                <w:sz w:val="24"/>
                <w:szCs w:val="24"/>
              </w:rPr>
              <w:t>mentat programul electronic de gestionare a petițiilor</w:t>
            </w:r>
            <w:r w:rsidR="002874E0" w:rsidRPr="002874E0">
              <w:rPr>
                <w:rFonts w:ascii="Times New Roman" w:hAnsi="Times New Roman"/>
                <w:sz w:val="24"/>
                <w:szCs w:val="24"/>
              </w:rPr>
              <w:t xml:space="preserve">, </w:t>
            </w:r>
            <w:r w:rsidR="00C66B59">
              <w:rPr>
                <w:rFonts w:ascii="Times New Roman" w:hAnsi="Times New Roman"/>
                <w:sz w:val="24"/>
                <w:szCs w:val="24"/>
              </w:rPr>
              <w:t>utilizarea acestuia</w:t>
            </w:r>
            <w:r w:rsidR="002874E0" w:rsidRPr="002874E0">
              <w:rPr>
                <w:rFonts w:ascii="Times New Roman" w:hAnsi="Times New Roman"/>
                <w:sz w:val="24"/>
                <w:szCs w:val="24"/>
              </w:rPr>
              <w:t xml:space="preserve"> asigură eficiența gestionării acestora din punct de vedere al controlului termenului de examinare.</w:t>
            </w:r>
          </w:p>
          <w:p w:rsidR="002874E0" w:rsidRPr="00FA6135" w:rsidRDefault="002874E0" w:rsidP="002874E0">
            <w:pPr>
              <w:spacing w:after="0" w:line="240" w:lineRule="auto"/>
              <w:ind w:firstLine="13"/>
              <w:jc w:val="both"/>
              <w:rPr>
                <w:rFonts w:ascii="Times New Roman" w:hAnsi="Times New Roman"/>
                <w:sz w:val="24"/>
                <w:szCs w:val="24"/>
              </w:rPr>
            </w:pPr>
          </w:p>
        </w:tc>
        <w:tc>
          <w:tcPr>
            <w:tcW w:w="1134" w:type="dxa"/>
          </w:tcPr>
          <w:p w:rsidR="00CA4E3E" w:rsidRPr="00FA6135" w:rsidRDefault="000D48F0"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D346F">
        <w:tc>
          <w:tcPr>
            <w:tcW w:w="2402" w:type="dxa"/>
            <w:vMerge w:val="restart"/>
          </w:tcPr>
          <w:p w:rsidR="00CA4E3E" w:rsidRPr="00FA6135" w:rsidRDefault="00CA4E3E" w:rsidP="00FA6135">
            <w:pPr>
              <w:spacing w:after="0" w:line="240" w:lineRule="auto"/>
              <w:ind w:firstLine="13"/>
              <w:jc w:val="both"/>
              <w:rPr>
                <w:rFonts w:ascii="Times New Roman" w:hAnsi="Times New Roman"/>
                <w:sz w:val="24"/>
                <w:szCs w:val="24"/>
              </w:rPr>
            </w:pPr>
          </w:p>
        </w:tc>
        <w:tc>
          <w:tcPr>
            <w:tcW w:w="2452"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1.1.3. Asigurarea legalităţii în elaborarea actelor administrative şi emiterea dispoziţiilor pretorului.</w:t>
            </w:r>
          </w:p>
        </w:tc>
        <w:tc>
          <w:tcPr>
            <w:tcW w:w="2571"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Numărul de dispoziţii  emise de pretor, acte administrative elaborate. Numărul de sesizări privind legalitatea acestora.</w:t>
            </w:r>
          </w:p>
        </w:tc>
        <w:tc>
          <w:tcPr>
            <w:tcW w:w="1403" w:type="dxa"/>
            <w:gridSpan w:val="6"/>
          </w:tcPr>
          <w:p w:rsidR="00CA4E3E" w:rsidRDefault="00CA4E3E" w:rsidP="00FA6135">
            <w:pPr>
              <w:spacing w:after="0" w:line="240" w:lineRule="auto"/>
              <w:jc w:val="center"/>
            </w:pPr>
            <w:r w:rsidRPr="00FA6135">
              <w:rPr>
                <w:rFonts w:ascii="Times New Roman" w:hAnsi="Times New Roman"/>
                <w:sz w:val="24"/>
                <w:szCs w:val="24"/>
              </w:rPr>
              <w:t>Pe parcursul anului 2014</w:t>
            </w:r>
          </w:p>
        </w:tc>
        <w:tc>
          <w:tcPr>
            <w:tcW w:w="2337" w:type="dxa"/>
            <w:gridSpan w:val="3"/>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Serviciul juridic</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(M.Furculiţă, şef de serviciu)</w:t>
            </w:r>
          </w:p>
        </w:tc>
        <w:tc>
          <w:tcPr>
            <w:tcW w:w="3118" w:type="dxa"/>
          </w:tcPr>
          <w:p w:rsidR="00515F2C" w:rsidRPr="003033FD" w:rsidRDefault="008A026D" w:rsidP="00515F2C">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840FA5" w:rsidRPr="003033FD">
              <w:rPr>
                <w:rFonts w:ascii="Times New Roman" w:hAnsi="Times New Roman"/>
                <w:sz w:val="24"/>
                <w:szCs w:val="24"/>
              </w:rPr>
              <w:t>În semestrul II al anului 2014</w:t>
            </w:r>
            <w:r w:rsidR="00CF4B66" w:rsidRPr="003033FD">
              <w:rPr>
                <w:rFonts w:ascii="Times New Roman" w:hAnsi="Times New Roman"/>
                <w:sz w:val="24"/>
                <w:szCs w:val="24"/>
              </w:rPr>
              <w:t xml:space="preserve"> au fost emise</w:t>
            </w:r>
            <w:r w:rsidR="003033FD">
              <w:rPr>
                <w:rFonts w:ascii="Times New Roman" w:hAnsi="Times New Roman"/>
                <w:sz w:val="24"/>
                <w:szCs w:val="24"/>
              </w:rPr>
              <w:t>, în total,</w:t>
            </w:r>
            <w:r w:rsidR="00CF4B66" w:rsidRPr="003033FD">
              <w:rPr>
                <w:rFonts w:ascii="Times New Roman" w:hAnsi="Times New Roman"/>
                <w:sz w:val="24"/>
                <w:szCs w:val="24"/>
              </w:rPr>
              <w:t xml:space="preserve"> 16</w:t>
            </w:r>
            <w:r w:rsidR="003033FD">
              <w:rPr>
                <w:rFonts w:ascii="Times New Roman" w:hAnsi="Times New Roman"/>
                <w:sz w:val="24"/>
                <w:szCs w:val="24"/>
              </w:rPr>
              <w:t>5</w:t>
            </w:r>
            <w:r w:rsidR="00CF4B66" w:rsidRPr="003033FD">
              <w:rPr>
                <w:rFonts w:ascii="Times New Roman" w:hAnsi="Times New Roman"/>
                <w:sz w:val="24"/>
                <w:szCs w:val="24"/>
              </w:rPr>
              <w:t xml:space="preserve"> de dispoziții, din care </w:t>
            </w:r>
            <w:r w:rsidR="003033FD">
              <w:rPr>
                <w:rFonts w:ascii="Times New Roman" w:hAnsi="Times New Roman"/>
                <w:sz w:val="24"/>
                <w:szCs w:val="24"/>
              </w:rPr>
              <w:t>56</w:t>
            </w:r>
            <w:r w:rsidR="00CF4B66" w:rsidRPr="003033FD">
              <w:rPr>
                <w:rFonts w:ascii="Times New Roman" w:hAnsi="Times New Roman"/>
                <w:sz w:val="24"/>
                <w:szCs w:val="24"/>
              </w:rPr>
              <w:t xml:space="preserve"> </w:t>
            </w:r>
            <w:r w:rsidR="00515F2C" w:rsidRPr="003033FD">
              <w:rPr>
                <w:rFonts w:ascii="Times New Roman" w:hAnsi="Times New Roman"/>
                <w:sz w:val="24"/>
                <w:szCs w:val="24"/>
              </w:rPr>
              <w:t>cu privire la personal</w:t>
            </w:r>
            <w:r w:rsidR="00CF4B66" w:rsidRPr="003033FD">
              <w:rPr>
                <w:rFonts w:ascii="Times New Roman" w:hAnsi="Times New Roman"/>
                <w:sz w:val="24"/>
                <w:szCs w:val="24"/>
              </w:rPr>
              <w:t xml:space="preserve"> și 1</w:t>
            </w:r>
            <w:r w:rsidR="003033FD">
              <w:rPr>
                <w:rFonts w:ascii="Times New Roman" w:hAnsi="Times New Roman"/>
                <w:sz w:val="24"/>
                <w:szCs w:val="24"/>
              </w:rPr>
              <w:t>09</w:t>
            </w:r>
            <w:r w:rsidR="00CF4B66" w:rsidRPr="003033FD">
              <w:rPr>
                <w:rFonts w:ascii="Times New Roman" w:hAnsi="Times New Roman"/>
                <w:sz w:val="24"/>
                <w:szCs w:val="24"/>
              </w:rPr>
              <w:t xml:space="preserve"> </w:t>
            </w:r>
            <w:r w:rsidR="00515F2C" w:rsidRPr="003033FD">
              <w:rPr>
                <w:rFonts w:ascii="Times New Roman" w:hAnsi="Times New Roman"/>
                <w:sz w:val="24"/>
                <w:szCs w:val="24"/>
              </w:rPr>
              <w:t>cu privire la activitatea de bază (administrare).</w:t>
            </w:r>
          </w:p>
          <w:p w:rsidR="00EB2F36" w:rsidRPr="00FA6135" w:rsidRDefault="003033FD" w:rsidP="00942066">
            <w:pPr>
              <w:spacing w:after="0" w:line="240" w:lineRule="auto"/>
              <w:ind w:firstLine="13"/>
              <w:jc w:val="both"/>
              <w:rPr>
                <w:rFonts w:ascii="Times New Roman" w:hAnsi="Times New Roman"/>
                <w:sz w:val="24"/>
                <w:szCs w:val="24"/>
              </w:rPr>
            </w:pPr>
            <w:r>
              <w:rPr>
                <w:rFonts w:ascii="Times New Roman" w:hAnsi="Times New Roman"/>
                <w:sz w:val="24"/>
                <w:szCs w:val="24"/>
              </w:rPr>
              <w:t>4</w:t>
            </w:r>
            <w:r w:rsidR="00515F2C" w:rsidRPr="003033FD">
              <w:rPr>
                <w:rFonts w:ascii="Times New Roman" w:hAnsi="Times New Roman"/>
                <w:sz w:val="24"/>
                <w:szCs w:val="24"/>
              </w:rPr>
              <w:t xml:space="preserve"> </w:t>
            </w:r>
            <w:r w:rsidR="00CF4B66" w:rsidRPr="003033FD">
              <w:rPr>
                <w:rFonts w:ascii="Times New Roman" w:hAnsi="Times New Roman"/>
                <w:sz w:val="24"/>
                <w:szCs w:val="24"/>
              </w:rPr>
              <w:t>dispoziții</w:t>
            </w:r>
            <w:r>
              <w:rPr>
                <w:rFonts w:ascii="Times New Roman" w:hAnsi="Times New Roman"/>
                <w:sz w:val="24"/>
                <w:szCs w:val="24"/>
              </w:rPr>
              <w:t xml:space="preserve"> (2 </w:t>
            </w:r>
            <w:r w:rsidRPr="00C43223">
              <w:rPr>
                <w:rFonts w:ascii="Times New Roman" w:hAnsi="Times New Roman"/>
                <w:i/>
                <w:sz w:val="24"/>
                <w:szCs w:val="24"/>
              </w:rPr>
              <w:t>cu privire la demolarea construcțiilor neautorizate</w:t>
            </w:r>
            <w:r>
              <w:rPr>
                <w:rFonts w:ascii="Times New Roman" w:hAnsi="Times New Roman"/>
                <w:sz w:val="24"/>
                <w:szCs w:val="24"/>
              </w:rPr>
              <w:t xml:space="preserve">, 2 </w:t>
            </w:r>
            <w:r w:rsidR="00C43223" w:rsidRPr="0061371A">
              <w:rPr>
                <w:rFonts w:ascii="Times New Roman" w:hAnsi="Times New Roman"/>
                <w:i/>
                <w:sz w:val="24"/>
                <w:szCs w:val="24"/>
              </w:rPr>
              <w:t>cu privire la</w:t>
            </w:r>
            <w:r w:rsidRPr="0061371A">
              <w:rPr>
                <w:rFonts w:ascii="Times New Roman" w:hAnsi="Times New Roman"/>
                <w:i/>
                <w:sz w:val="24"/>
                <w:szCs w:val="24"/>
              </w:rPr>
              <w:t xml:space="preserve"> evacuarea garajelor metalice instalate neautorizat</w:t>
            </w:r>
            <w:r>
              <w:rPr>
                <w:rFonts w:ascii="Times New Roman" w:hAnsi="Times New Roman"/>
                <w:sz w:val="24"/>
                <w:szCs w:val="24"/>
              </w:rPr>
              <w:t>)</w:t>
            </w:r>
            <w:r w:rsidR="00CF4B66" w:rsidRPr="003033FD">
              <w:rPr>
                <w:rFonts w:ascii="Times New Roman" w:hAnsi="Times New Roman"/>
                <w:sz w:val="24"/>
                <w:szCs w:val="24"/>
              </w:rPr>
              <w:t xml:space="preserve"> </w:t>
            </w:r>
            <w:r w:rsidR="00EB2F36">
              <w:rPr>
                <w:rFonts w:ascii="Times New Roman" w:hAnsi="Times New Roman"/>
                <w:sz w:val="24"/>
                <w:szCs w:val="24"/>
              </w:rPr>
              <w:t>se examinează în instanța de judecată, cu participarea reprezentantului Preturii, în vederea probării legalității acestora (ca urmare a contestărilor).</w:t>
            </w:r>
          </w:p>
        </w:tc>
        <w:tc>
          <w:tcPr>
            <w:tcW w:w="1134" w:type="dxa"/>
          </w:tcPr>
          <w:p w:rsidR="00CA4E3E" w:rsidRPr="00FA6135" w:rsidRDefault="000D48F0" w:rsidP="000D48F0">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D346F">
        <w:tc>
          <w:tcPr>
            <w:tcW w:w="2402" w:type="dxa"/>
            <w:vMerge/>
          </w:tcPr>
          <w:p w:rsidR="00CA4E3E" w:rsidRPr="00FA6135" w:rsidRDefault="00CA4E3E" w:rsidP="00FA6135">
            <w:pPr>
              <w:spacing w:after="0" w:line="240" w:lineRule="auto"/>
              <w:ind w:firstLine="13"/>
              <w:jc w:val="both"/>
              <w:rPr>
                <w:rFonts w:ascii="Times New Roman" w:hAnsi="Times New Roman"/>
                <w:sz w:val="24"/>
                <w:szCs w:val="24"/>
              </w:rPr>
            </w:pPr>
          </w:p>
        </w:tc>
        <w:tc>
          <w:tcPr>
            <w:tcW w:w="2452"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 xml:space="preserve">1.1.4. Implicarea operativă în soluţionarea problemelor abordate pe site-ul </w:t>
            </w:r>
            <w:hyperlink r:id="rId8" w:history="1">
              <w:r w:rsidRPr="00FA6135">
                <w:rPr>
                  <w:rStyle w:val="a4"/>
                  <w:rFonts w:ascii="Times New Roman" w:hAnsi="Times New Roman"/>
                  <w:color w:val="auto"/>
                  <w:sz w:val="24"/>
                  <w:szCs w:val="24"/>
                </w:rPr>
                <w:t>www.alerte.md</w:t>
              </w:r>
            </w:hyperlink>
          </w:p>
        </w:tc>
        <w:tc>
          <w:tcPr>
            <w:tcW w:w="2571"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Numărul problemelor abordate şi ac</w:t>
            </w:r>
            <w:r w:rsidRPr="00FA6135">
              <w:rPr>
                <w:rFonts w:ascii="Tahoma" w:hAnsi="Tahoma" w:cs="Tahoma"/>
                <w:sz w:val="24"/>
                <w:szCs w:val="24"/>
              </w:rPr>
              <w:t>ț</w:t>
            </w:r>
            <w:r w:rsidRPr="00FA6135">
              <w:rPr>
                <w:rFonts w:ascii="Times New Roman" w:hAnsi="Times New Roman"/>
                <w:sz w:val="24"/>
                <w:szCs w:val="24"/>
              </w:rPr>
              <w:t>iunile realizate întru solu</w:t>
            </w:r>
            <w:r w:rsidRPr="00FA6135">
              <w:rPr>
                <w:rFonts w:ascii="Tahoma" w:hAnsi="Tahoma" w:cs="Tahoma"/>
                <w:sz w:val="24"/>
                <w:szCs w:val="24"/>
              </w:rPr>
              <w:t>ț</w:t>
            </w:r>
            <w:r w:rsidRPr="00FA6135">
              <w:rPr>
                <w:rFonts w:ascii="Times New Roman" w:hAnsi="Times New Roman"/>
                <w:sz w:val="24"/>
                <w:szCs w:val="24"/>
              </w:rPr>
              <w:t>ionarea acestora.</w:t>
            </w:r>
          </w:p>
          <w:p w:rsidR="00CA4E3E" w:rsidRPr="00FA6135" w:rsidRDefault="00CA4E3E" w:rsidP="00FA6135">
            <w:pPr>
              <w:spacing w:after="0" w:line="240" w:lineRule="auto"/>
              <w:ind w:firstLine="13"/>
              <w:jc w:val="both"/>
              <w:rPr>
                <w:rFonts w:ascii="Times New Roman" w:hAnsi="Times New Roman"/>
                <w:sz w:val="24"/>
                <w:szCs w:val="24"/>
              </w:rPr>
            </w:pPr>
          </w:p>
        </w:tc>
        <w:tc>
          <w:tcPr>
            <w:tcW w:w="1403" w:type="dxa"/>
            <w:gridSpan w:val="6"/>
          </w:tcPr>
          <w:p w:rsidR="00CA4E3E" w:rsidRPr="00FA6135" w:rsidRDefault="00CA4E3E" w:rsidP="00FA6135">
            <w:pPr>
              <w:spacing w:after="0" w:line="240" w:lineRule="auto"/>
              <w:jc w:val="center"/>
              <w:rPr>
                <w:rFonts w:ascii="Times New Roman" w:hAnsi="Times New Roman"/>
                <w:sz w:val="24"/>
                <w:szCs w:val="24"/>
              </w:rPr>
            </w:pPr>
            <w:r w:rsidRPr="00FA6135">
              <w:rPr>
                <w:rFonts w:ascii="Times New Roman" w:hAnsi="Times New Roman"/>
                <w:sz w:val="24"/>
                <w:szCs w:val="24"/>
              </w:rPr>
              <w:t>Pe parcursul anului 2014</w:t>
            </w:r>
          </w:p>
        </w:tc>
        <w:tc>
          <w:tcPr>
            <w:tcW w:w="2337" w:type="dxa"/>
            <w:gridSpan w:val="3"/>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administraţie publică locală (A.Istrati, specialist principal)</w:t>
            </w:r>
          </w:p>
        </w:tc>
        <w:tc>
          <w:tcPr>
            <w:tcW w:w="3118" w:type="dxa"/>
          </w:tcPr>
          <w:p w:rsidR="00D85E7F" w:rsidRPr="00B555BC" w:rsidRDefault="008A026D" w:rsidP="00942066">
            <w:pPr>
              <w:spacing w:after="0" w:line="240" w:lineRule="auto"/>
              <w:ind w:firstLine="13"/>
              <w:jc w:val="both"/>
              <w:rPr>
                <w:rFonts w:ascii="Times New Roman" w:hAnsi="Times New Roman"/>
                <w:sz w:val="24"/>
                <w:szCs w:val="24"/>
              </w:rPr>
            </w:pPr>
            <w:r w:rsidRPr="00B555BC">
              <w:rPr>
                <w:rFonts w:ascii="Times New Roman" w:hAnsi="Times New Roman"/>
                <w:sz w:val="24"/>
                <w:szCs w:val="24"/>
                <w:lang w:val="ro-MO"/>
              </w:rPr>
              <w:t xml:space="preserve">   Pe portalul alerte.md au fost semnalate </w:t>
            </w:r>
            <w:r w:rsidR="00E91607" w:rsidRPr="00B555BC">
              <w:rPr>
                <w:rFonts w:ascii="Times New Roman" w:hAnsi="Times New Roman"/>
                <w:sz w:val="24"/>
                <w:szCs w:val="24"/>
                <w:lang w:val="ro-MO"/>
              </w:rPr>
              <w:t>217</w:t>
            </w:r>
            <w:r w:rsidRPr="00B555BC">
              <w:rPr>
                <w:rFonts w:ascii="Times New Roman" w:hAnsi="Times New Roman"/>
                <w:sz w:val="24"/>
                <w:szCs w:val="24"/>
                <w:lang w:val="ro-MO"/>
              </w:rPr>
              <w:t xml:space="preserve"> de rapoarte (cu referire la sectorul Rîșani</w:t>
            </w:r>
            <w:r w:rsidR="000E6F91" w:rsidRPr="00B555BC">
              <w:rPr>
                <w:rFonts w:ascii="Times New Roman" w:hAnsi="Times New Roman"/>
                <w:sz w:val="24"/>
                <w:szCs w:val="24"/>
                <w:lang w:val="ro-MO"/>
              </w:rPr>
              <w:t>, în semestrul I al a.c. – 381 de rapoarte)</w:t>
            </w:r>
            <w:r w:rsidRPr="00B555BC">
              <w:rPr>
                <w:rFonts w:ascii="Times New Roman" w:hAnsi="Times New Roman"/>
                <w:sz w:val="24"/>
                <w:szCs w:val="24"/>
                <w:lang w:val="ro-MO"/>
              </w:rPr>
              <w:t>, din care</w:t>
            </w:r>
            <w:r w:rsidR="00E91607" w:rsidRPr="00B555BC">
              <w:rPr>
                <w:rFonts w:ascii="Times New Roman" w:hAnsi="Times New Roman"/>
                <w:sz w:val="24"/>
                <w:szCs w:val="24"/>
                <w:lang w:val="ro-MO"/>
              </w:rPr>
              <w:t xml:space="preserve"> </w:t>
            </w:r>
            <w:r w:rsidRPr="00B555BC">
              <w:rPr>
                <w:rFonts w:ascii="Times New Roman" w:hAnsi="Times New Roman"/>
                <w:sz w:val="24"/>
                <w:szCs w:val="24"/>
                <w:lang w:val="ro-MO"/>
              </w:rPr>
              <w:t xml:space="preserve"> </w:t>
            </w:r>
            <w:r w:rsidR="00E91607" w:rsidRPr="00B555BC">
              <w:rPr>
                <w:rFonts w:ascii="Times New Roman" w:hAnsi="Times New Roman"/>
                <w:sz w:val="24"/>
                <w:szCs w:val="24"/>
                <w:lang w:val="ro-MO"/>
              </w:rPr>
              <w:t>110</w:t>
            </w:r>
            <w:r w:rsidRPr="00B555BC">
              <w:rPr>
                <w:rFonts w:ascii="Times New Roman" w:hAnsi="Times New Roman"/>
                <w:sz w:val="24"/>
                <w:szCs w:val="24"/>
                <w:lang w:val="ro-MO"/>
              </w:rPr>
              <w:t xml:space="preserve"> au fost soluționate, </w:t>
            </w:r>
            <w:r w:rsidR="00E91607" w:rsidRPr="00B555BC">
              <w:rPr>
                <w:rFonts w:ascii="Times New Roman" w:hAnsi="Times New Roman"/>
                <w:sz w:val="24"/>
                <w:szCs w:val="24"/>
                <w:lang w:val="ro-MO"/>
              </w:rPr>
              <w:t>98</w:t>
            </w:r>
            <w:r w:rsidRPr="00B555BC">
              <w:rPr>
                <w:rFonts w:ascii="Times New Roman" w:hAnsi="Times New Roman"/>
                <w:sz w:val="24"/>
                <w:szCs w:val="24"/>
                <w:lang w:val="ro-MO"/>
              </w:rPr>
              <w:t xml:space="preserve"> sînt plasate la categoria ”în așteptare” (cu referire la care au fost expediate demersuri din numele </w:t>
            </w:r>
            <w:r w:rsidR="00EB1AD9" w:rsidRPr="00B555BC">
              <w:rPr>
                <w:rFonts w:ascii="Times New Roman" w:hAnsi="Times New Roman"/>
                <w:sz w:val="24"/>
                <w:szCs w:val="24"/>
                <w:lang w:val="ro-MO"/>
              </w:rPr>
              <w:t>P</w:t>
            </w:r>
            <w:r w:rsidRPr="00B555BC">
              <w:rPr>
                <w:rFonts w:ascii="Times New Roman" w:hAnsi="Times New Roman"/>
                <w:sz w:val="24"/>
                <w:szCs w:val="24"/>
                <w:lang w:val="ro-MO"/>
              </w:rPr>
              <w:t>returii către ÎM ”Lumteh” și DGTPCC – de domeniul cărora ține soluționarea)</w:t>
            </w:r>
            <w:r w:rsidR="00E91607" w:rsidRPr="00B555BC">
              <w:rPr>
                <w:rFonts w:ascii="Times New Roman" w:hAnsi="Times New Roman"/>
                <w:sz w:val="24"/>
                <w:szCs w:val="24"/>
                <w:lang w:val="ro-MO"/>
              </w:rPr>
              <w:t xml:space="preserve"> și 9 sugestii.</w:t>
            </w:r>
            <w:r w:rsidR="000E6F91" w:rsidRPr="00B555BC">
              <w:rPr>
                <w:rFonts w:ascii="Times New Roman" w:hAnsi="Times New Roman"/>
                <w:sz w:val="24"/>
                <w:szCs w:val="24"/>
                <w:lang w:val="ro-MO"/>
              </w:rPr>
              <w:t xml:space="preserve"> </w:t>
            </w:r>
          </w:p>
        </w:tc>
        <w:tc>
          <w:tcPr>
            <w:tcW w:w="1134" w:type="dxa"/>
          </w:tcPr>
          <w:p w:rsidR="00CA4E3E" w:rsidRPr="00FA6135" w:rsidRDefault="000D48F0"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D346F">
        <w:tc>
          <w:tcPr>
            <w:tcW w:w="2402" w:type="dxa"/>
            <w:vMerge w:val="restart"/>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1.2.Asigurarea transparenţei în procesul de administrare la nivel de sector.</w:t>
            </w:r>
          </w:p>
        </w:tc>
        <w:tc>
          <w:tcPr>
            <w:tcW w:w="2452" w:type="dxa"/>
            <w:gridSpan w:val="8"/>
          </w:tcPr>
          <w:p w:rsidR="00CA4E3E" w:rsidRPr="00FA6135" w:rsidRDefault="00CA4E3E" w:rsidP="00EB2F36">
            <w:pPr>
              <w:spacing w:after="0" w:line="240" w:lineRule="auto"/>
              <w:ind w:firstLine="13"/>
              <w:jc w:val="both"/>
              <w:rPr>
                <w:rFonts w:ascii="Times New Roman" w:hAnsi="Times New Roman"/>
                <w:sz w:val="24"/>
                <w:szCs w:val="24"/>
              </w:rPr>
            </w:pPr>
            <w:r w:rsidRPr="00FA6135">
              <w:rPr>
                <w:rFonts w:ascii="Times New Roman" w:hAnsi="Times New Roman"/>
                <w:sz w:val="24"/>
                <w:szCs w:val="24"/>
              </w:rPr>
              <w:t xml:space="preserve">1.2.1.Plasarea pe pagina web a preturii </w:t>
            </w:r>
            <w:hyperlink r:id="rId9" w:history="1">
              <w:r w:rsidRPr="00FA6135">
                <w:rPr>
                  <w:rStyle w:val="a4"/>
                  <w:rFonts w:ascii="Times New Roman" w:hAnsi="Times New Roman"/>
                  <w:color w:val="auto"/>
                  <w:sz w:val="24"/>
                  <w:szCs w:val="24"/>
                </w:rPr>
                <w:t>www.rascani.md</w:t>
              </w:r>
            </w:hyperlink>
            <w:r w:rsidRPr="00FA6135">
              <w:rPr>
                <w:rFonts w:ascii="Times New Roman" w:hAnsi="Times New Roman"/>
                <w:sz w:val="24"/>
                <w:szCs w:val="24"/>
              </w:rPr>
              <w:t xml:space="preserve"> a  actelor administrative emise şi elaborate de </w:t>
            </w:r>
            <w:r w:rsidRPr="00FA6135">
              <w:rPr>
                <w:rFonts w:ascii="Times New Roman" w:hAnsi="Times New Roman"/>
                <w:sz w:val="24"/>
                <w:szCs w:val="24"/>
              </w:rPr>
              <w:lastRenderedPageBreak/>
              <w:t>către Pretura sectorului Rîşcani: dispoziţii (cu caracter de administrare), procese-verbale ale şedinţelor de analiză şi sinteză a Preturii, programe, planul anual de acţiuni, rapoarte de activitate.</w:t>
            </w:r>
          </w:p>
        </w:tc>
        <w:tc>
          <w:tcPr>
            <w:tcW w:w="2571"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lastRenderedPageBreak/>
              <w:t>Numărul actelor administrative emise, elaborare şi plasate pe pagina web.</w:t>
            </w:r>
          </w:p>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 xml:space="preserve">Operativitatea publicării </w:t>
            </w:r>
            <w:r w:rsidRPr="00FA6135">
              <w:rPr>
                <w:rFonts w:ascii="Times New Roman" w:hAnsi="Times New Roman"/>
                <w:sz w:val="24"/>
                <w:szCs w:val="24"/>
              </w:rPr>
              <w:lastRenderedPageBreak/>
              <w:t>acestora.</w:t>
            </w:r>
          </w:p>
          <w:p w:rsidR="00CA4E3E" w:rsidRPr="00FA6135" w:rsidRDefault="00CA4E3E" w:rsidP="00FA6135">
            <w:pPr>
              <w:spacing w:after="0" w:line="240" w:lineRule="auto"/>
              <w:ind w:firstLine="13"/>
              <w:jc w:val="both"/>
              <w:rPr>
                <w:rFonts w:ascii="Times New Roman" w:hAnsi="Times New Roman"/>
                <w:sz w:val="24"/>
                <w:szCs w:val="24"/>
              </w:rPr>
            </w:pPr>
          </w:p>
        </w:tc>
        <w:tc>
          <w:tcPr>
            <w:tcW w:w="1403" w:type="dxa"/>
            <w:gridSpan w:val="6"/>
          </w:tcPr>
          <w:p w:rsidR="00CA4E3E" w:rsidRPr="00FA6135" w:rsidRDefault="00CA4E3E" w:rsidP="00FA6135">
            <w:pPr>
              <w:spacing w:after="0" w:line="240" w:lineRule="auto"/>
              <w:jc w:val="center"/>
              <w:rPr>
                <w:rFonts w:ascii="Times New Roman" w:hAnsi="Times New Roman"/>
                <w:sz w:val="24"/>
                <w:szCs w:val="24"/>
              </w:rPr>
            </w:pPr>
            <w:r w:rsidRPr="00FA6135">
              <w:rPr>
                <w:rFonts w:ascii="Times New Roman" w:hAnsi="Times New Roman"/>
                <w:sz w:val="24"/>
                <w:szCs w:val="24"/>
              </w:rPr>
              <w:lastRenderedPageBreak/>
              <w:t>Pe parcursul anului 2014</w:t>
            </w:r>
          </w:p>
        </w:tc>
        <w:tc>
          <w:tcPr>
            <w:tcW w:w="2337" w:type="dxa"/>
            <w:gridSpan w:val="3"/>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administraţie publică locală (I.Ciupac, şef de secţie)</w:t>
            </w:r>
          </w:p>
        </w:tc>
        <w:tc>
          <w:tcPr>
            <w:tcW w:w="3118" w:type="dxa"/>
          </w:tcPr>
          <w:p w:rsidR="00942FB2" w:rsidRDefault="00942FB2" w:rsidP="00942FB2">
            <w:pPr>
              <w:spacing w:after="0" w:line="240" w:lineRule="auto"/>
              <w:ind w:firstLine="13"/>
              <w:jc w:val="both"/>
              <w:rPr>
                <w:rFonts w:ascii="Times New Roman" w:hAnsi="Times New Roman"/>
                <w:sz w:val="24"/>
                <w:szCs w:val="24"/>
              </w:rPr>
            </w:pPr>
            <w:r>
              <w:rPr>
                <w:rFonts w:ascii="Times New Roman" w:hAnsi="Times New Roman"/>
                <w:sz w:val="24"/>
                <w:szCs w:val="24"/>
              </w:rPr>
              <w:t xml:space="preserve">   Au fost elaborate și </w:t>
            </w:r>
            <w:r w:rsidR="000D48F0">
              <w:rPr>
                <w:rFonts w:ascii="Times New Roman" w:hAnsi="Times New Roman"/>
                <w:sz w:val="24"/>
                <w:szCs w:val="24"/>
              </w:rPr>
              <w:t>s-a</w:t>
            </w:r>
            <w:r>
              <w:rPr>
                <w:rFonts w:ascii="Times New Roman" w:hAnsi="Times New Roman"/>
                <w:sz w:val="24"/>
                <w:szCs w:val="24"/>
              </w:rPr>
              <w:t xml:space="preserve"> asigura</w:t>
            </w:r>
            <w:r w:rsidR="000D48F0">
              <w:rPr>
                <w:rFonts w:ascii="Times New Roman" w:hAnsi="Times New Roman"/>
                <w:sz w:val="24"/>
                <w:szCs w:val="24"/>
              </w:rPr>
              <w:t>t</w:t>
            </w:r>
            <w:r>
              <w:rPr>
                <w:rFonts w:ascii="Times New Roman" w:hAnsi="Times New Roman"/>
                <w:sz w:val="24"/>
                <w:szCs w:val="24"/>
              </w:rPr>
              <w:t xml:space="preserve"> plasarea operativă p</w:t>
            </w:r>
            <w:r w:rsidR="005F3531">
              <w:rPr>
                <w:rFonts w:ascii="Times New Roman" w:hAnsi="Times New Roman"/>
                <w:sz w:val="24"/>
                <w:szCs w:val="24"/>
              </w:rPr>
              <w:t xml:space="preserve">e pagina web a preturii </w:t>
            </w:r>
            <w:r>
              <w:rPr>
                <w:rFonts w:ascii="Times New Roman" w:hAnsi="Times New Roman"/>
                <w:sz w:val="24"/>
                <w:szCs w:val="24"/>
              </w:rPr>
              <w:t>a următoarelor acte administrative</w:t>
            </w:r>
            <w:r w:rsidR="005F3531">
              <w:rPr>
                <w:rFonts w:ascii="Times New Roman" w:hAnsi="Times New Roman"/>
                <w:sz w:val="24"/>
                <w:szCs w:val="24"/>
              </w:rPr>
              <w:t>:</w:t>
            </w:r>
            <w:r>
              <w:rPr>
                <w:rFonts w:ascii="Times New Roman" w:hAnsi="Times New Roman"/>
                <w:sz w:val="24"/>
                <w:szCs w:val="24"/>
              </w:rPr>
              <w:t xml:space="preserve"> </w:t>
            </w:r>
          </w:p>
          <w:p w:rsidR="000D48F0" w:rsidRDefault="00942FB2" w:rsidP="000D48F0">
            <w:pPr>
              <w:numPr>
                <w:ilvl w:val="0"/>
                <w:numId w:val="6"/>
              </w:numPr>
              <w:spacing w:after="0" w:line="240" w:lineRule="auto"/>
              <w:jc w:val="both"/>
              <w:rPr>
                <w:rFonts w:ascii="Times New Roman" w:hAnsi="Times New Roman"/>
                <w:sz w:val="24"/>
                <w:szCs w:val="24"/>
              </w:rPr>
            </w:pPr>
            <w:r>
              <w:rPr>
                <w:rFonts w:ascii="Times New Roman" w:hAnsi="Times New Roman"/>
                <w:sz w:val="24"/>
                <w:szCs w:val="24"/>
              </w:rPr>
              <w:lastRenderedPageBreak/>
              <w:t>2 Programe de</w:t>
            </w:r>
          </w:p>
          <w:p w:rsidR="00CA4E3E" w:rsidRDefault="00942FB2" w:rsidP="000D48F0">
            <w:pPr>
              <w:spacing w:after="0" w:line="240" w:lineRule="auto"/>
              <w:jc w:val="both"/>
              <w:rPr>
                <w:rFonts w:ascii="Times New Roman" w:hAnsi="Times New Roman"/>
                <w:sz w:val="24"/>
                <w:szCs w:val="24"/>
              </w:rPr>
            </w:pPr>
            <w:r>
              <w:rPr>
                <w:rFonts w:ascii="Times New Roman" w:hAnsi="Times New Roman"/>
                <w:sz w:val="24"/>
                <w:szCs w:val="24"/>
              </w:rPr>
              <w:t xml:space="preserve">activitate (trim. </w:t>
            </w:r>
            <w:r w:rsidR="000E6F91">
              <w:rPr>
                <w:rFonts w:ascii="Times New Roman" w:hAnsi="Times New Roman"/>
                <w:sz w:val="24"/>
                <w:szCs w:val="24"/>
              </w:rPr>
              <w:t>III</w:t>
            </w:r>
            <w:r>
              <w:rPr>
                <w:rFonts w:ascii="Times New Roman" w:hAnsi="Times New Roman"/>
                <w:sz w:val="24"/>
                <w:szCs w:val="24"/>
              </w:rPr>
              <w:t xml:space="preserve">, </w:t>
            </w:r>
            <w:r w:rsidR="000E6F91">
              <w:rPr>
                <w:rFonts w:ascii="Times New Roman" w:hAnsi="Times New Roman"/>
                <w:sz w:val="24"/>
                <w:szCs w:val="24"/>
              </w:rPr>
              <w:t>IV</w:t>
            </w:r>
            <w:r>
              <w:rPr>
                <w:rFonts w:ascii="Times New Roman" w:hAnsi="Times New Roman"/>
                <w:sz w:val="24"/>
                <w:szCs w:val="24"/>
              </w:rPr>
              <w:t xml:space="preserve"> 2014); </w:t>
            </w:r>
          </w:p>
          <w:p w:rsidR="000E6F91" w:rsidRDefault="00942FB2" w:rsidP="000D48F0">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Dispoziții</w:t>
            </w:r>
            <w:r w:rsidR="000E6F91">
              <w:rPr>
                <w:rFonts w:ascii="Times New Roman" w:hAnsi="Times New Roman"/>
                <w:sz w:val="24"/>
                <w:szCs w:val="24"/>
              </w:rPr>
              <w:t>le emise</w:t>
            </w:r>
          </w:p>
          <w:p w:rsidR="00942FB2" w:rsidRDefault="000E6F91" w:rsidP="000D48F0">
            <w:pPr>
              <w:spacing w:after="0" w:line="240" w:lineRule="auto"/>
              <w:jc w:val="both"/>
              <w:rPr>
                <w:rFonts w:ascii="Times New Roman" w:hAnsi="Times New Roman"/>
                <w:sz w:val="24"/>
                <w:szCs w:val="24"/>
              </w:rPr>
            </w:pPr>
            <w:r>
              <w:rPr>
                <w:rFonts w:ascii="Times New Roman" w:hAnsi="Times New Roman"/>
                <w:sz w:val="24"/>
                <w:szCs w:val="24"/>
              </w:rPr>
              <w:t xml:space="preserve">de către pretor cu caracter de </w:t>
            </w:r>
            <w:r w:rsidR="00DD3D42">
              <w:rPr>
                <w:rFonts w:ascii="Times New Roman" w:hAnsi="Times New Roman"/>
                <w:sz w:val="24"/>
                <w:szCs w:val="24"/>
              </w:rPr>
              <w:t>administrare</w:t>
            </w:r>
            <w:r w:rsidR="00942FB2">
              <w:rPr>
                <w:rFonts w:ascii="Times New Roman" w:hAnsi="Times New Roman"/>
                <w:sz w:val="24"/>
                <w:szCs w:val="24"/>
              </w:rPr>
              <w:t>;</w:t>
            </w:r>
          </w:p>
          <w:p w:rsidR="000D48F0" w:rsidRDefault="00942FB2" w:rsidP="000D48F0">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procese</w:t>
            </w:r>
            <w:r w:rsidR="000E6F91">
              <w:rPr>
                <w:rFonts w:ascii="Times New Roman" w:hAnsi="Times New Roman"/>
                <w:sz w:val="24"/>
                <w:szCs w:val="24"/>
              </w:rPr>
              <w:t>le</w:t>
            </w:r>
            <w:r>
              <w:rPr>
                <w:rFonts w:ascii="Times New Roman" w:hAnsi="Times New Roman"/>
                <w:sz w:val="24"/>
                <w:szCs w:val="24"/>
              </w:rPr>
              <w:t>-</w:t>
            </w:r>
          </w:p>
          <w:p w:rsidR="00D85E7F" w:rsidRDefault="00942FB2" w:rsidP="00D9560A">
            <w:pPr>
              <w:spacing w:after="0" w:line="240" w:lineRule="auto"/>
              <w:jc w:val="both"/>
              <w:rPr>
                <w:rFonts w:ascii="Times New Roman" w:hAnsi="Times New Roman"/>
                <w:sz w:val="24"/>
                <w:szCs w:val="24"/>
              </w:rPr>
            </w:pPr>
            <w:r>
              <w:rPr>
                <w:rFonts w:ascii="Times New Roman" w:hAnsi="Times New Roman"/>
                <w:sz w:val="24"/>
                <w:szCs w:val="24"/>
              </w:rPr>
              <w:t>verbale ale ședințelor de analiză și sinteză ale Preturii.</w:t>
            </w:r>
          </w:p>
          <w:p w:rsidR="00B555BC" w:rsidRDefault="00B555BC" w:rsidP="00B555BC">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Acte administrative </w:t>
            </w:r>
          </w:p>
          <w:p w:rsidR="00B555BC" w:rsidRPr="00FA6135" w:rsidRDefault="00B555BC" w:rsidP="00B555BC">
            <w:pPr>
              <w:spacing w:after="0" w:line="240" w:lineRule="auto"/>
              <w:jc w:val="both"/>
              <w:rPr>
                <w:rFonts w:ascii="Times New Roman" w:hAnsi="Times New Roman"/>
                <w:sz w:val="24"/>
                <w:szCs w:val="24"/>
              </w:rPr>
            </w:pPr>
            <w:r>
              <w:rPr>
                <w:rFonts w:ascii="Times New Roman" w:hAnsi="Times New Roman"/>
                <w:sz w:val="24"/>
                <w:szCs w:val="24"/>
              </w:rPr>
              <w:t>emise în procesul de organizare și desfășurare a alegerilor parlamentare din 30 noiembrie 2014.</w:t>
            </w:r>
          </w:p>
        </w:tc>
        <w:tc>
          <w:tcPr>
            <w:tcW w:w="1134" w:type="dxa"/>
          </w:tcPr>
          <w:p w:rsidR="00CA4E3E" w:rsidRPr="00FA6135" w:rsidRDefault="00B46796" w:rsidP="00FA6135">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2</w:t>
            </w:r>
          </w:p>
        </w:tc>
      </w:tr>
      <w:tr w:rsidR="00CA4E3E" w:rsidTr="006D346F">
        <w:tc>
          <w:tcPr>
            <w:tcW w:w="2402" w:type="dxa"/>
            <w:vMerge/>
          </w:tcPr>
          <w:p w:rsidR="00CA4E3E" w:rsidRPr="00FA6135" w:rsidRDefault="00CA4E3E" w:rsidP="00FA6135">
            <w:pPr>
              <w:spacing w:after="0" w:line="240" w:lineRule="auto"/>
              <w:ind w:firstLine="13"/>
              <w:jc w:val="both"/>
              <w:rPr>
                <w:rFonts w:ascii="Times New Roman" w:hAnsi="Times New Roman"/>
                <w:sz w:val="24"/>
                <w:szCs w:val="24"/>
              </w:rPr>
            </w:pPr>
          </w:p>
        </w:tc>
        <w:tc>
          <w:tcPr>
            <w:tcW w:w="2452" w:type="dxa"/>
            <w:gridSpan w:val="8"/>
          </w:tcPr>
          <w:p w:rsidR="00CA4E3E" w:rsidRPr="00FA6135" w:rsidRDefault="00CA4E3E" w:rsidP="0078626B">
            <w:pPr>
              <w:spacing w:after="0" w:line="240" w:lineRule="auto"/>
              <w:ind w:firstLine="13"/>
              <w:jc w:val="both"/>
              <w:rPr>
                <w:rFonts w:ascii="Times New Roman" w:hAnsi="Times New Roman"/>
                <w:sz w:val="24"/>
                <w:szCs w:val="24"/>
              </w:rPr>
            </w:pPr>
            <w:r w:rsidRPr="00FA6135">
              <w:rPr>
                <w:rFonts w:ascii="Times New Roman" w:hAnsi="Times New Roman"/>
                <w:sz w:val="24"/>
                <w:szCs w:val="24"/>
              </w:rPr>
              <w:t>1.2.2.Informarea publicului despre activităţile realizate de către pretură, serviciile descentralizate din raza sectorului prin intermediul site-lui preturii.</w:t>
            </w:r>
          </w:p>
        </w:tc>
        <w:tc>
          <w:tcPr>
            <w:tcW w:w="2571" w:type="dxa"/>
            <w:gridSpan w:val="8"/>
          </w:tcPr>
          <w:p w:rsidR="00693304" w:rsidRPr="00FA6135" w:rsidRDefault="00CA4E3E" w:rsidP="0078626B">
            <w:pPr>
              <w:spacing w:after="0" w:line="240" w:lineRule="auto"/>
              <w:ind w:firstLine="13"/>
              <w:jc w:val="both"/>
              <w:rPr>
                <w:rFonts w:ascii="Times New Roman" w:hAnsi="Times New Roman"/>
                <w:sz w:val="24"/>
                <w:szCs w:val="24"/>
              </w:rPr>
            </w:pPr>
            <w:r w:rsidRPr="00FA6135">
              <w:rPr>
                <w:rFonts w:ascii="Times New Roman" w:hAnsi="Times New Roman"/>
                <w:sz w:val="24"/>
                <w:szCs w:val="24"/>
              </w:rPr>
              <w:t>Numărul de informaţii/articole</w:t>
            </w:r>
            <w:r w:rsidR="00281221">
              <w:rPr>
                <w:rFonts w:ascii="Times New Roman" w:hAnsi="Times New Roman"/>
                <w:sz w:val="24"/>
                <w:szCs w:val="24"/>
              </w:rPr>
              <w:t xml:space="preserve"> </w:t>
            </w:r>
            <w:r w:rsidRPr="00FA6135">
              <w:rPr>
                <w:rFonts w:ascii="Times New Roman" w:hAnsi="Times New Roman"/>
                <w:sz w:val="24"/>
                <w:szCs w:val="24"/>
              </w:rPr>
              <w:t>plasate pe pagina web a preturii (</w:t>
            </w:r>
            <w:hyperlink r:id="rId10" w:history="1">
              <w:r w:rsidRPr="00FA6135">
                <w:rPr>
                  <w:rStyle w:val="a4"/>
                  <w:rFonts w:ascii="Times New Roman" w:hAnsi="Times New Roman"/>
                  <w:color w:val="auto"/>
                  <w:sz w:val="24"/>
                  <w:szCs w:val="24"/>
                </w:rPr>
                <w:t>www.rascani.md</w:t>
              </w:r>
            </w:hyperlink>
            <w:r w:rsidRPr="00FA6135">
              <w:rPr>
                <w:rFonts w:ascii="Times New Roman" w:hAnsi="Times New Roman"/>
                <w:sz w:val="24"/>
                <w:szCs w:val="24"/>
              </w:rPr>
              <w:t>).Im</w:t>
            </w:r>
            <w:r w:rsidR="0097016B">
              <w:rPr>
                <w:rFonts w:ascii="Times New Roman" w:hAnsi="Times New Roman"/>
                <w:sz w:val="24"/>
                <w:szCs w:val="24"/>
              </w:rPr>
              <w:t>-</w:t>
            </w:r>
            <w:r w:rsidRPr="00FA6135">
              <w:rPr>
                <w:rFonts w:ascii="Times New Roman" w:hAnsi="Times New Roman"/>
                <w:sz w:val="24"/>
                <w:szCs w:val="24"/>
              </w:rPr>
              <w:t>pactul acestora la în</w:t>
            </w:r>
            <w:r w:rsidR="0078626B">
              <w:rPr>
                <w:rFonts w:ascii="Times New Roman" w:hAnsi="Times New Roman"/>
                <w:sz w:val="24"/>
                <w:szCs w:val="24"/>
              </w:rPr>
              <w:t>treţinerea unei imagini unitare și</w:t>
            </w:r>
            <w:r w:rsidRPr="00FA6135">
              <w:rPr>
                <w:rFonts w:ascii="Times New Roman" w:hAnsi="Times New Roman"/>
                <w:sz w:val="24"/>
                <w:szCs w:val="24"/>
              </w:rPr>
              <w:t xml:space="preserve"> bune</w:t>
            </w:r>
            <w:r w:rsidR="0078626B">
              <w:rPr>
                <w:rFonts w:ascii="Times New Roman" w:hAnsi="Times New Roman"/>
                <w:sz w:val="24"/>
                <w:szCs w:val="24"/>
              </w:rPr>
              <w:t>.</w:t>
            </w:r>
            <w:r w:rsidRPr="00FA6135">
              <w:rPr>
                <w:rFonts w:ascii="Times New Roman" w:hAnsi="Times New Roman"/>
                <w:sz w:val="24"/>
                <w:szCs w:val="24"/>
              </w:rPr>
              <w:t xml:space="preserve"> </w:t>
            </w:r>
          </w:p>
        </w:tc>
        <w:tc>
          <w:tcPr>
            <w:tcW w:w="1403" w:type="dxa"/>
            <w:gridSpan w:val="6"/>
          </w:tcPr>
          <w:p w:rsidR="00693304" w:rsidRDefault="00CA4E3E" w:rsidP="00FA6135">
            <w:pPr>
              <w:spacing w:after="0" w:line="240" w:lineRule="auto"/>
              <w:jc w:val="center"/>
              <w:rPr>
                <w:rFonts w:ascii="Times New Roman" w:hAnsi="Times New Roman"/>
                <w:sz w:val="24"/>
                <w:szCs w:val="24"/>
              </w:rPr>
            </w:pPr>
            <w:r w:rsidRPr="00FA6135">
              <w:rPr>
                <w:rFonts w:ascii="Times New Roman" w:hAnsi="Times New Roman"/>
                <w:sz w:val="24"/>
                <w:szCs w:val="24"/>
              </w:rPr>
              <w:t>Pe parcursul anului 2014</w:t>
            </w:r>
          </w:p>
          <w:p w:rsidR="00693304" w:rsidRDefault="00693304" w:rsidP="00FA6135">
            <w:pPr>
              <w:spacing w:after="0" w:line="240" w:lineRule="auto"/>
              <w:jc w:val="center"/>
              <w:rPr>
                <w:rFonts w:ascii="Times New Roman" w:hAnsi="Times New Roman"/>
                <w:sz w:val="24"/>
                <w:szCs w:val="24"/>
              </w:rPr>
            </w:pPr>
          </w:p>
          <w:p w:rsidR="00693304" w:rsidRDefault="00693304" w:rsidP="00FA6135">
            <w:pPr>
              <w:spacing w:after="0" w:line="240" w:lineRule="auto"/>
              <w:jc w:val="center"/>
              <w:rPr>
                <w:rFonts w:ascii="Times New Roman" w:hAnsi="Times New Roman"/>
                <w:sz w:val="24"/>
                <w:szCs w:val="24"/>
              </w:rPr>
            </w:pPr>
          </w:p>
          <w:p w:rsidR="00693304" w:rsidRDefault="00693304" w:rsidP="00FA6135">
            <w:pPr>
              <w:spacing w:after="0" w:line="240" w:lineRule="auto"/>
              <w:jc w:val="center"/>
              <w:rPr>
                <w:rFonts w:ascii="Times New Roman" w:hAnsi="Times New Roman"/>
                <w:sz w:val="24"/>
                <w:szCs w:val="24"/>
              </w:rPr>
            </w:pPr>
          </w:p>
          <w:p w:rsidR="00693304" w:rsidRDefault="00693304" w:rsidP="00FA6135">
            <w:pPr>
              <w:spacing w:after="0" w:line="240" w:lineRule="auto"/>
              <w:jc w:val="center"/>
              <w:rPr>
                <w:rFonts w:ascii="Times New Roman" w:hAnsi="Times New Roman"/>
                <w:sz w:val="24"/>
                <w:szCs w:val="24"/>
              </w:rPr>
            </w:pPr>
          </w:p>
          <w:p w:rsidR="00693304" w:rsidRPr="00FA6135" w:rsidRDefault="00693304" w:rsidP="00FA6135">
            <w:pPr>
              <w:spacing w:after="0" w:line="240" w:lineRule="auto"/>
              <w:jc w:val="center"/>
              <w:rPr>
                <w:rFonts w:ascii="Times New Roman" w:hAnsi="Times New Roman"/>
                <w:sz w:val="24"/>
                <w:szCs w:val="24"/>
              </w:rPr>
            </w:pPr>
          </w:p>
        </w:tc>
        <w:tc>
          <w:tcPr>
            <w:tcW w:w="2337" w:type="dxa"/>
            <w:gridSpan w:val="3"/>
          </w:tcPr>
          <w:p w:rsidR="00693304"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administraţie publică locală (I.Ciupac, şef de secţie)</w:t>
            </w:r>
          </w:p>
          <w:p w:rsidR="00693304" w:rsidRPr="00FA6135" w:rsidRDefault="00693304" w:rsidP="00FA6135">
            <w:pPr>
              <w:spacing w:after="0" w:line="240" w:lineRule="auto"/>
              <w:ind w:firstLine="13"/>
              <w:jc w:val="center"/>
              <w:rPr>
                <w:rFonts w:ascii="Times New Roman" w:hAnsi="Times New Roman"/>
                <w:sz w:val="24"/>
                <w:szCs w:val="24"/>
              </w:rPr>
            </w:pPr>
          </w:p>
        </w:tc>
        <w:tc>
          <w:tcPr>
            <w:tcW w:w="3118" w:type="dxa"/>
          </w:tcPr>
          <w:p w:rsidR="004F2810" w:rsidRPr="00FA6135" w:rsidRDefault="00AD3FD0" w:rsidP="00C76D23">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C76D23">
              <w:rPr>
                <w:rFonts w:ascii="Times New Roman" w:hAnsi="Times New Roman"/>
                <w:sz w:val="24"/>
                <w:szCs w:val="24"/>
              </w:rPr>
              <w:t xml:space="preserve">Au fost scrise </w:t>
            </w:r>
            <w:r w:rsidR="007E0580">
              <w:rPr>
                <w:rFonts w:ascii="Times New Roman" w:hAnsi="Times New Roman"/>
                <w:sz w:val="24"/>
                <w:szCs w:val="24"/>
              </w:rPr>
              <w:t>3</w:t>
            </w:r>
            <w:r>
              <w:rPr>
                <w:rFonts w:ascii="Times New Roman" w:hAnsi="Times New Roman"/>
                <w:sz w:val="24"/>
                <w:szCs w:val="24"/>
              </w:rPr>
              <w:t xml:space="preserve">2 </w:t>
            </w:r>
            <w:r w:rsidR="00C76D23">
              <w:rPr>
                <w:rFonts w:ascii="Times New Roman" w:hAnsi="Times New Roman"/>
                <w:sz w:val="24"/>
                <w:szCs w:val="24"/>
              </w:rPr>
              <w:t xml:space="preserve">de </w:t>
            </w:r>
            <w:r>
              <w:rPr>
                <w:rFonts w:ascii="Times New Roman" w:hAnsi="Times New Roman"/>
                <w:sz w:val="24"/>
                <w:szCs w:val="24"/>
              </w:rPr>
              <w:t xml:space="preserve">articole </w:t>
            </w:r>
            <w:r w:rsidR="00C76D23">
              <w:rPr>
                <w:rFonts w:ascii="Times New Roman" w:hAnsi="Times New Roman"/>
                <w:sz w:val="24"/>
                <w:szCs w:val="24"/>
              </w:rPr>
              <w:t>informative,</w:t>
            </w:r>
            <w:r>
              <w:rPr>
                <w:rFonts w:ascii="Times New Roman" w:hAnsi="Times New Roman"/>
                <w:sz w:val="24"/>
                <w:szCs w:val="24"/>
              </w:rPr>
              <w:t xml:space="preserve"> publicate pe pagina web a Preturii.     Conform numărului de accesări, </w:t>
            </w:r>
            <w:r w:rsidR="00C76D23">
              <w:rPr>
                <w:rFonts w:ascii="Times New Roman" w:hAnsi="Times New Roman"/>
                <w:sz w:val="24"/>
                <w:szCs w:val="24"/>
              </w:rPr>
              <w:t xml:space="preserve">acestea </w:t>
            </w:r>
            <w:r>
              <w:rPr>
                <w:rFonts w:ascii="Times New Roman" w:hAnsi="Times New Roman"/>
                <w:sz w:val="24"/>
                <w:szCs w:val="24"/>
              </w:rPr>
              <w:t>au avut un impact pozitiv la întreținerea imaginii instituției.</w:t>
            </w:r>
          </w:p>
        </w:tc>
        <w:tc>
          <w:tcPr>
            <w:tcW w:w="1134" w:type="dxa"/>
          </w:tcPr>
          <w:p w:rsidR="00CA4E3E" w:rsidRPr="00FA6135" w:rsidRDefault="00B46796"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D346F">
        <w:tc>
          <w:tcPr>
            <w:tcW w:w="2402" w:type="dxa"/>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1.3.Menţinerea şi dezvoltarea parteneriatelor Preturii cu instituţiile, asociaţiile obşteşti din sector, oraşele înfrăţite.</w:t>
            </w:r>
          </w:p>
          <w:p w:rsidR="00CA4E3E" w:rsidRPr="00FA6135" w:rsidRDefault="00CA4E3E" w:rsidP="00FA6135">
            <w:pPr>
              <w:spacing w:after="0" w:line="240" w:lineRule="auto"/>
              <w:ind w:firstLine="13"/>
              <w:jc w:val="both"/>
              <w:rPr>
                <w:rFonts w:ascii="Times New Roman" w:hAnsi="Times New Roman"/>
                <w:sz w:val="24"/>
                <w:szCs w:val="24"/>
              </w:rPr>
            </w:pPr>
          </w:p>
        </w:tc>
        <w:tc>
          <w:tcPr>
            <w:tcW w:w="2452"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1.3.1.Organizarea şi desfăşurarea activităţilor în parteneriat cu instituţiile, asociaţiile obşteşti din sector, oraşele înfrăţite.</w:t>
            </w:r>
          </w:p>
        </w:tc>
        <w:tc>
          <w:tcPr>
            <w:tcW w:w="2571"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 xml:space="preserve">Numărul de acţiuni organizate ce au contribuit la menţinerea şi dezvoltarea parteneriatelor cu asociaţiile obşteşti; cu oraşele înfăţite. </w:t>
            </w:r>
          </w:p>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Domeniile de realizare a acestora.</w:t>
            </w:r>
          </w:p>
        </w:tc>
        <w:tc>
          <w:tcPr>
            <w:tcW w:w="1403" w:type="dxa"/>
            <w:gridSpan w:val="6"/>
          </w:tcPr>
          <w:p w:rsidR="00CA4E3E" w:rsidRPr="00FA6135" w:rsidRDefault="00CA4E3E" w:rsidP="00FA6135">
            <w:pPr>
              <w:spacing w:after="0" w:line="240" w:lineRule="auto"/>
              <w:jc w:val="center"/>
              <w:rPr>
                <w:rFonts w:ascii="Times New Roman" w:hAnsi="Times New Roman"/>
                <w:sz w:val="24"/>
                <w:szCs w:val="24"/>
              </w:rPr>
            </w:pPr>
            <w:r w:rsidRPr="00FA6135">
              <w:rPr>
                <w:rFonts w:ascii="Times New Roman" w:hAnsi="Times New Roman"/>
                <w:sz w:val="24"/>
                <w:szCs w:val="24"/>
              </w:rPr>
              <w:t>Pe parcursul anului 2014</w:t>
            </w:r>
          </w:p>
        </w:tc>
        <w:tc>
          <w:tcPr>
            <w:tcW w:w="2337" w:type="dxa"/>
            <w:gridSpan w:val="3"/>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Pretorul sectorului Rîşcani (M.Cîrlig)</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 xml:space="preserve">Secţia administraţie publică locală </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(I. Ciupac, şef de secţie)</w:t>
            </w:r>
          </w:p>
        </w:tc>
        <w:tc>
          <w:tcPr>
            <w:tcW w:w="3118" w:type="dxa"/>
          </w:tcPr>
          <w:p w:rsidR="00BA2993" w:rsidRDefault="002C2F83" w:rsidP="00B921A8">
            <w:pPr>
              <w:spacing w:after="0" w:line="240" w:lineRule="auto"/>
              <w:ind w:firstLine="13"/>
              <w:jc w:val="both"/>
              <w:rPr>
                <w:rFonts w:ascii="Times New Roman" w:hAnsi="Times New Roman"/>
                <w:sz w:val="24"/>
                <w:szCs w:val="24"/>
              </w:rPr>
            </w:pPr>
            <w:r>
              <w:rPr>
                <w:rFonts w:ascii="Times New Roman" w:hAnsi="Times New Roman"/>
                <w:sz w:val="24"/>
                <w:szCs w:val="24"/>
              </w:rPr>
              <w:t xml:space="preserve">  S-au realizat </w:t>
            </w:r>
            <w:r w:rsidR="00982CB4">
              <w:rPr>
                <w:rFonts w:ascii="Times New Roman" w:hAnsi="Times New Roman"/>
                <w:sz w:val="24"/>
                <w:szCs w:val="24"/>
              </w:rPr>
              <w:t>5</w:t>
            </w:r>
            <w:r w:rsidR="00AD3FD0">
              <w:rPr>
                <w:rFonts w:ascii="Times New Roman" w:hAnsi="Times New Roman"/>
                <w:sz w:val="24"/>
                <w:szCs w:val="24"/>
              </w:rPr>
              <w:t xml:space="preserve"> parteneriate cu orașele înfrățite</w:t>
            </w:r>
            <w:r w:rsidR="00693304">
              <w:rPr>
                <w:rFonts w:ascii="Times New Roman" w:hAnsi="Times New Roman"/>
                <w:sz w:val="24"/>
                <w:szCs w:val="24"/>
              </w:rPr>
              <w:t xml:space="preserve">, </w:t>
            </w:r>
            <w:r w:rsidR="00AD3FD0">
              <w:rPr>
                <w:rFonts w:ascii="Times New Roman" w:hAnsi="Times New Roman"/>
                <w:sz w:val="24"/>
                <w:szCs w:val="24"/>
              </w:rPr>
              <w:t xml:space="preserve"> schim</w:t>
            </w:r>
            <w:r w:rsidR="00C72B3A">
              <w:rPr>
                <w:rFonts w:ascii="Times New Roman" w:hAnsi="Times New Roman"/>
                <w:sz w:val="24"/>
                <w:szCs w:val="24"/>
              </w:rPr>
              <w:t>b</w:t>
            </w:r>
            <w:r w:rsidR="00BA2993">
              <w:rPr>
                <w:rFonts w:ascii="Times New Roman" w:hAnsi="Times New Roman"/>
                <w:sz w:val="24"/>
                <w:szCs w:val="24"/>
              </w:rPr>
              <w:t>uri</w:t>
            </w:r>
            <w:r w:rsidR="00AD3FD0">
              <w:rPr>
                <w:rFonts w:ascii="Times New Roman" w:hAnsi="Times New Roman"/>
                <w:sz w:val="24"/>
                <w:szCs w:val="24"/>
              </w:rPr>
              <w:t xml:space="preserve"> de experiență</w:t>
            </w:r>
            <w:r w:rsidR="00BA2993">
              <w:rPr>
                <w:rFonts w:ascii="Times New Roman" w:hAnsi="Times New Roman"/>
                <w:sz w:val="24"/>
                <w:szCs w:val="24"/>
              </w:rPr>
              <w:t>:</w:t>
            </w:r>
          </w:p>
          <w:p w:rsidR="006D346F" w:rsidRPr="006D346F" w:rsidRDefault="006D346F" w:rsidP="006D346F">
            <w:pPr>
              <w:numPr>
                <w:ilvl w:val="0"/>
                <w:numId w:val="7"/>
              </w:numPr>
              <w:spacing w:after="0" w:line="240" w:lineRule="auto"/>
              <w:jc w:val="both"/>
              <w:rPr>
                <w:rFonts w:ascii="Times New Roman" w:hAnsi="Times New Roman"/>
                <w:b/>
                <w:sz w:val="24"/>
                <w:szCs w:val="24"/>
              </w:rPr>
            </w:pPr>
            <w:r w:rsidRPr="006D346F">
              <w:rPr>
                <w:rFonts w:ascii="Times New Roman" w:hAnsi="Times New Roman"/>
                <w:b/>
                <w:i/>
                <w:sz w:val="24"/>
                <w:szCs w:val="24"/>
              </w:rPr>
              <w:t>pe</w:t>
            </w:r>
            <w:r w:rsidR="00AD3FD0" w:rsidRPr="006D346F">
              <w:rPr>
                <w:rFonts w:ascii="Times New Roman" w:hAnsi="Times New Roman"/>
                <w:b/>
                <w:i/>
                <w:sz w:val="24"/>
                <w:szCs w:val="24"/>
              </w:rPr>
              <w:t xml:space="preserve"> domeniul</w:t>
            </w:r>
          </w:p>
          <w:p w:rsidR="00B921A8" w:rsidRPr="006D346F" w:rsidRDefault="00AD3FD0" w:rsidP="006D346F">
            <w:pPr>
              <w:spacing w:after="0" w:line="240" w:lineRule="auto"/>
              <w:jc w:val="both"/>
              <w:rPr>
                <w:rFonts w:ascii="Times New Roman" w:hAnsi="Times New Roman"/>
                <w:b/>
                <w:sz w:val="24"/>
                <w:szCs w:val="24"/>
              </w:rPr>
            </w:pPr>
            <w:r w:rsidRPr="006D346F">
              <w:rPr>
                <w:rFonts w:ascii="Times New Roman" w:hAnsi="Times New Roman"/>
                <w:b/>
                <w:i/>
                <w:sz w:val="24"/>
                <w:szCs w:val="24"/>
              </w:rPr>
              <w:t xml:space="preserve"> administr</w:t>
            </w:r>
            <w:r w:rsidR="006D346F">
              <w:rPr>
                <w:rFonts w:ascii="Times New Roman" w:hAnsi="Times New Roman"/>
                <w:b/>
                <w:i/>
                <w:sz w:val="24"/>
                <w:szCs w:val="24"/>
              </w:rPr>
              <w:t>ării</w:t>
            </w:r>
            <w:r w:rsidRPr="006D346F">
              <w:rPr>
                <w:rFonts w:ascii="Times New Roman" w:hAnsi="Times New Roman"/>
                <w:b/>
                <w:i/>
                <w:sz w:val="24"/>
                <w:szCs w:val="24"/>
              </w:rPr>
              <w:t xml:space="preserve"> </w:t>
            </w:r>
            <w:r w:rsidR="00173569" w:rsidRPr="006D346F">
              <w:rPr>
                <w:rFonts w:ascii="Times New Roman" w:hAnsi="Times New Roman"/>
                <w:b/>
                <w:i/>
                <w:sz w:val="24"/>
                <w:szCs w:val="24"/>
              </w:rPr>
              <w:t>s</w:t>
            </w:r>
            <w:r w:rsidRPr="006D346F">
              <w:rPr>
                <w:rFonts w:ascii="Times New Roman" w:hAnsi="Times New Roman"/>
                <w:b/>
                <w:i/>
                <w:sz w:val="24"/>
                <w:szCs w:val="24"/>
              </w:rPr>
              <w:t>erviciilor publice</w:t>
            </w:r>
            <w:r w:rsidRPr="006D346F">
              <w:rPr>
                <w:rFonts w:ascii="Times New Roman" w:hAnsi="Times New Roman"/>
                <w:b/>
                <w:sz w:val="24"/>
                <w:szCs w:val="24"/>
              </w:rPr>
              <w:t xml:space="preserve">: </w:t>
            </w:r>
          </w:p>
          <w:p w:rsidR="000B1CE3" w:rsidRDefault="000B1CE3" w:rsidP="00B921A8">
            <w:pPr>
              <w:spacing w:after="0" w:line="240" w:lineRule="auto"/>
              <w:ind w:firstLine="13"/>
              <w:jc w:val="both"/>
              <w:rPr>
                <w:rFonts w:ascii="Times New Roman" w:hAnsi="Times New Roman"/>
                <w:sz w:val="24"/>
                <w:szCs w:val="24"/>
              </w:rPr>
            </w:pPr>
            <w:r>
              <w:rPr>
                <w:rFonts w:ascii="Times New Roman" w:hAnsi="Times New Roman"/>
                <w:sz w:val="24"/>
                <w:szCs w:val="24"/>
              </w:rPr>
              <w:t>11 – 14 iulie 2014 (cu orașul Șimleu Silvaniei, la cea de-a XIV-a ediț</w:t>
            </w:r>
            <w:r w:rsidR="005F7594">
              <w:rPr>
                <w:rFonts w:ascii="Times New Roman" w:hAnsi="Times New Roman"/>
                <w:sz w:val="24"/>
                <w:szCs w:val="24"/>
              </w:rPr>
              <w:t>i</w:t>
            </w:r>
            <w:r>
              <w:rPr>
                <w:rFonts w:ascii="Times New Roman" w:hAnsi="Times New Roman"/>
                <w:sz w:val="24"/>
                <w:szCs w:val="24"/>
              </w:rPr>
              <w:t>e a Festivalului Internațional pentru Românii de Pretutindeni ”La Fîntîna Dorului”)</w:t>
            </w:r>
            <w:r w:rsidR="00254496">
              <w:rPr>
                <w:rFonts w:ascii="Times New Roman" w:hAnsi="Times New Roman"/>
                <w:sz w:val="24"/>
                <w:szCs w:val="24"/>
              </w:rPr>
              <w:t xml:space="preserve"> </w:t>
            </w:r>
          </w:p>
          <w:p w:rsidR="00BA2993" w:rsidRDefault="00B921A8" w:rsidP="00B921A8">
            <w:pPr>
              <w:spacing w:after="0" w:line="240" w:lineRule="auto"/>
              <w:ind w:firstLine="13"/>
              <w:jc w:val="both"/>
              <w:rPr>
                <w:rFonts w:ascii="Times New Roman" w:hAnsi="Times New Roman"/>
                <w:sz w:val="24"/>
                <w:szCs w:val="24"/>
              </w:rPr>
            </w:pPr>
            <w:r>
              <w:rPr>
                <w:rFonts w:ascii="Times New Roman" w:hAnsi="Times New Roman"/>
                <w:sz w:val="24"/>
                <w:szCs w:val="24"/>
              </w:rPr>
              <w:t>1</w:t>
            </w:r>
            <w:r w:rsidR="00BA2993">
              <w:rPr>
                <w:rFonts w:ascii="Times New Roman" w:hAnsi="Times New Roman"/>
                <w:sz w:val="24"/>
                <w:szCs w:val="24"/>
              </w:rPr>
              <w:t>3</w:t>
            </w:r>
            <w:r>
              <w:rPr>
                <w:rFonts w:ascii="Times New Roman" w:hAnsi="Times New Roman"/>
                <w:sz w:val="24"/>
                <w:szCs w:val="24"/>
              </w:rPr>
              <w:t xml:space="preserve"> -1</w:t>
            </w:r>
            <w:r w:rsidR="00BA2993">
              <w:rPr>
                <w:rFonts w:ascii="Times New Roman" w:hAnsi="Times New Roman"/>
                <w:sz w:val="24"/>
                <w:szCs w:val="24"/>
              </w:rPr>
              <w:t>5</w:t>
            </w:r>
            <w:r>
              <w:rPr>
                <w:rFonts w:ascii="Times New Roman" w:hAnsi="Times New Roman"/>
                <w:sz w:val="24"/>
                <w:szCs w:val="24"/>
              </w:rPr>
              <w:t xml:space="preserve"> </w:t>
            </w:r>
            <w:r w:rsidR="00BA2993">
              <w:rPr>
                <w:rFonts w:ascii="Times New Roman" w:hAnsi="Times New Roman"/>
                <w:sz w:val="24"/>
                <w:szCs w:val="24"/>
              </w:rPr>
              <w:t>octombrie</w:t>
            </w:r>
            <w:r>
              <w:rPr>
                <w:rFonts w:ascii="Times New Roman" w:hAnsi="Times New Roman"/>
                <w:sz w:val="24"/>
                <w:szCs w:val="24"/>
              </w:rPr>
              <w:t xml:space="preserve"> 2014 (</w:t>
            </w:r>
            <w:r w:rsidR="00BA2993">
              <w:rPr>
                <w:rFonts w:ascii="Times New Roman" w:hAnsi="Times New Roman"/>
                <w:sz w:val="24"/>
                <w:szCs w:val="24"/>
              </w:rPr>
              <w:t xml:space="preserve">cu </w:t>
            </w:r>
            <w:r>
              <w:rPr>
                <w:rFonts w:ascii="Times New Roman" w:hAnsi="Times New Roman"/>
                <w:sz w:val="24"/>
                <w:szCs w:val="24"/>
              </w:rPr>
              <w:t>mun. Tîrgu-Mureș</w:t>
            </w:r>
            <w:r w:rsidR="005F7594">
              <w:rPr>
                <w:rFonts w:ascii="Times New Roman" w:hAnsi="Times New Roman"/>
                <w:sz w:val="24"/>
                <w:szCs w:val="24"/>
              </w:rPr>
              <w:t xml:space="preserve">, or. Șimleu </w:t>
            </w:r>
            <w:r w:rsidR="005F7594">
              <w:rPr>
                <w:rFonts w:ascii="Times New Roman" w:hAnsi="Times New Roman"/>
                <w:sz w:val="24"/>
                <w:szCs w:val="24"/>
              </w:rPr>
              <w:lastRenderedPageBreak/>
              <w:t>Silvaniei, de Hramul orașului Chișinău</w:t>
            </w:r>
            <w:r w:rsidR="00BA2993">
              <w:rPr>
                <w:rFonts w:ascii="Times New Roman" w:hAnsi="Times New Roman"/>
                <w:sz w:val="24"/>
                <w:szCs w:val="24"/>
              </w:rPr>
              <w:t>);</w:t>
            </w:r>
          </w:p>
          <w:p w:rsidR="006D346F" w:rsidRDefault="006D346F" w:rsidP="006D346F">
            <w:pPr>
              <w:numPr>
                <w:ilvl w:val="0"/>
                <w:numId w:val="7"/>
              </w:numPr>
              <w:spacing w:after="0" w:line="240" w:lineRule="auto"/>
              <w:jc w:val="both"/>
              <w:rPr>
                <w:rFonts w:ascii="Times New Roman" w:hAnsi="Times New Roman"/>
                <w:b/>
                <w:i/>
                <w:sz w:val="24"/>
                <w:szCs w:val="24"/>
              </w:rPr>
            </w:pPr>
            <w:r w:rsidRPr="006D346F">
              <w:rPr>
                <w:rFonts w:ascii="Times New Roman" w:hAnsi="Times New Roman"/>
                <w:b/>
                <w:i/>
                <w:sz w:val="24"/>
                <w:szCs w:val="24"/>
              </w:rPr>
              <w:t>pe domeniul cultural</w:t>
            </w:r>
          </w:p>
          <w:p w:rsidR="006D346F" w:rsidRPr="006D346F" w:rsidRDefault="006D346F" w:rsidP="006D346F">
            <w:pPr>
              <w:spacing w:after="0" w:line="240" w:lineRule="auto"/>
              <w:ind w:firstLine="13"/>
              <w:jc w:val="both"/>
              <w:rPr>
                <w:rFonts w:ascii="Times New Roman" w:hAnsi="Times New Roman"/>
                <w:sz w:val="24"/>
                <w:szCs w:val="24"/>
              </w:rPr>
            </w:pPr>
            <w:r>
              <w:rPr>
                <w:rFonts w:ascii="Times New Roman" w:hAnsi="Times New Roman"/>
                <w:sz w:val="24"/>
                <w:szCs w:val="24"/>
              </w:rPr>
              <w:t>11 – 14 iulie 2014 (cu orașul Șimleu Silvaniei, participarea</w:t>
            </w:r>
            <w:r w:rsidR="005F7594">
              <w:rPr>
                <w:rFonts w:ascii="Times New Roman" w:hAnsi="Times New Roman"/>
                <w:sz w:val="24"/>
                <w:szCs w:val="24"/>
              </w:rPr>
              <w:t xml:space="preserve"> </w:t>
            </w:r>
            <w:r>
              <w:rPr>
                <w:rFonts w:ascii="Times New Roman" w:hAnsi="Times New Roman"/>
                <w:sz w:val="24"/>
                <w:szCs w:val="24"/>
              </w:rPr>
              <w:t>ansamblului etno-folcloric ”Moștenitorii” la cea de-a XIV-a edițe a Festivalului Internațional pentru Românii de Pretutindeni ”La Fîntîna Dorului”</w:t>
            </w:r>
            <w:r w:rsidR="005F7594">
              <w:rPr>
                <w:rFonts w:ascii="Times New Roman" w:hAnsi="Times New Roman"/>
                <w:sz w:val="24"/>
                <w:szCs w:val="24"/>
              </w:rPr>
              <w:t xml:space="preserve"> și colaborarea întreținută cu Clubul Copiilor din or. Șimleu Silvaniei</w:t>
            </w:r>
            <w:r>
              <w:rPr>
                <w:rFonts w:ascii="Times New Roman" w:hAnsi="Times New Roman"/>
                <w:sz w:val="24"/>
                <w:szCs w:val="24"/>
              </w:rPr>
              <w:t>)</w:t>
            </w:r>
          </w:p>
          <w:p w:rsidR="006D346F" w:rsidRPr="006D346F" w:rsidRDefault="006D346F" w:rsidP="006D346F">
            <w:pPr>
              <w:numPr>
                <w:ilvl w:val="0"/>
                <w:numId w:val="7"/>
              </w:numPr>
              <w:spacing w:after="0" w:line="240" w:lineRule="auto"/>
              <w:rPr>
                <w:rFonts w:ascii="Times New Roman" w:hAnsi="Times New Roman"/>
                <w:b/>
                <w:i/>
                <w:sz w:val="24"/>
                <w:szCs w:val="24"/>
              </w:rPr>
            </w:pPr>
            <w:r w:rsidRPr="006D346F">
              <w:rPr>
                <w:rFonts w:ascii="Times New Roman" w:hAnsi="Times New Roman"/>
                <w:b/>
                <w:i/>
                <w:sz w:val="24"/>
                <w:szCs w:val="24"/>
              </w:rPr>
              <w:t>pe</w:t>
            </w:r>
            <w:r w:rsidR="00BA2993" w:rsidRPr="006D346F">
              <w:rPr>
                <w:rFonts w:ascii="Times New Roman" w:hAnsi="Times New Roman"/>
                <w:b/>
                <w:i/>
                <w:sz w:val="24"/>
                <w:szCs w:val="24"/>
              </w:rPr>
              <w:t xml:space="preserve"> </w:t>
            </w:r>
            <w:r w:rsidRPr="006D346F">
              <w:rPr>
                <w:rFonts w:ascii="Times New Roman" w:hAnsi="Times New Roman"/>
                <w:b/>
                <w:i/>
                <w:sz w:val="24"/>
                <w:szCs w:val="24"/>
              </w:rPr>
              <w:t xml:space="preserve"> </w:t>
            </w:r>
            <w:r w:rsidR="00BA2993" w:rsidRPr="006D346F">
              <w:rPr>
                <w:rFonts w:ascii="Times New Roman" w:hAnsi="Times New Roman"/>
                <w:b/>
                <w:i/>
                <w:sz w:val="24"/>
                <w:szCs w:val="24"/>
              </w:rPr>
              <w:t xml:space="preserve">domeniul </w:t>
            </w:r>
            <w:r w:rsidR="00EB2F36">
              <w:rPr>
                <w:rFonts w:ascii="Times New Roman" w:hAnsi="Times New Roman"/>
                <w:b/>
                <w:i/>
                <w:sz w:val="24"/>
                <w:szCs w:val="24"/>
              </w:rPr>
              <w:t>de</w:t>
            </w:r>
          </w:p>
          <w:p w:rsidR="00BA2993" w:rsidRPr="006D346F" w:rsidRDefault="006D346F" w:rsidP="006D346F">
            <w:pPr>
              <w:spacing w:after="0" w:line="240" w:lineRule="auto"/>
              <w:rPr>
                <w:rFonts w:ascii="Times New Roman" w:hAnsi="Times New Roman"/>
                <w:b/>
                <w:i/>
                <w:sz w:val="24"/>
                <w:szCs w:val="24"/>
              </w:rPr>
            </w:pPr>
            <w:r w:rsidRPr="006D346F">
              <w:rPr>
                <w:rFonts w:ascii="Times New Roman" w:hAnsi="Times New Roman"/>
                <w:b/>
                <w:i/>
                <w:sz w:val="24"/>
                <w:szCs w:val="24"/>
              </w:rPr>
              <w:t>învățămînt</w:t>
            </w:r>
            <w:r>
              <w:rPr>
                <w:rFonts w:ascii="Times New Roman" w:hAnsi="Times New Roman"/>
                <w:b/>
                <w:i/>
                <w:sz w:val="24"/>
                <w:szCs w:val="24"/>
              </w:rPr>
              <w:t xml:space="preserve"> </w:t>
            </w:r>
            <w:r w:rsidRPr="006D346F">
              <w:rPr>
                <w:rFonts w:ascii="Times New Roman" w:hAnsi="Times New Roman"/>
                <w:b/>
                <w:i/>
                <w:sz w:val="24"/>
                <w:szCs w:val="24"/>
              </w:rPr>
              <w:t xml:space="preserve"> </w:t>
            </w:r>
            <w:r>
              <w:rPr>
                <w:rFonts w:ascii="Times New Roman" w:hAnsi="Times New Roman"/>
                <w:b/>
                <w:i/>
                <w:sz w:val="24"/>
                <w:szCs w:val="24"/>
              </w:rPr>
              <w:t>p</w:t>
            </w:r>
            <w:r w:rsidRPr="006D346F">
              <w:rPr>
                <w:rFonts w:ascii="Times New Roman" w:hAnsi="Times New Roman"/>
                <w:b/>
                <w:i/>
                <w:sz w:val="24"/>
                <w:szCs w:val="24"/>
              </w:rPr>
              <w:t>reuniversitar</w:t>
            </w:r>
          </w:p>
          <w:p w:rsidR="00BA2993" w:rsidRPr="00BA2993" w:rsidRDefault="00BA2993" w:rsidP="00B921A8">
            <w:pPr>
              <w:spacing w:after="0" w:line="240" w:lineRule="auto"/>
              <w:ind w:firstLine="13"/>
              <w:jc w:val="both"/>
              <w:rPr>
                <w:rFonts w:ascii="Times New Roman" w:hAnsi="Times New Roman"/>
                <w:sz w:val="24"/>
                <w:szCs w:val="24"/>
              </w:rPr>
            </w:pPr>
            <w:r>
              <w:rPr>
                <w:rFonts w:ascii="Times New Roman" w:hAnsi="Times New Roman"/>
                <w:sz w:val="24"/>
                <w:szCs w:val="24"/>
              </w:rPr>
              <w:t>11- 14 decembrie 2014 (cu or. Șimleu Silvaniei</w:t>
            </w:r>
            <w:r w:rsidR="005F7594">
              <w:rPr>
                <w:rFonts w:ascii="Times New Roman" w:hAnsi="Times New Roman"/>
                <w:sz w:val="24"/>
                <w:szCs w:val="24"/>
              </w:rPr>
              <w:t>,</w:t>
            </w:r>
            <w:r>
              <w:rPr>
                <w:rFonts w:ascii="Times New Roman" w:hAnsi="Times New Roman"/>
                <w:sz w:val="24"/>
                <w:szCs w:val="24"/>
              </w:rPr>
              <w:t xml:space="preserve"> </w:t>
            </w:r>
            <w:r w:rsidR="005F7594">
              <w:rPr>
                <w:rFonts w:ascii="Times New Roman" w:hAnsi="Times New Roman"/>
                <w:sz w:val="24"/>
                <w:szCs w:val="24"/>
              </w:rPr>
              <w:t>participarea a</w:t>
            </w:r>
            <w:r>
              <w:rPr>
                <w:rFonts w:ascii="Times New Roman" w:hAnsi="Times New Roman"/>
                <w:sz w:val="24"/>
                <w:szCs w:val="24"/>
              </w:rPr>
              <w:t xml:space="preserve"> 14 elevi din 7 licee din sector la ediția a IX-a concursului interjudețean de matematică ”Teodor Topan”)</w:t>
            </w:r>
          </w:p>
          <w:p w:rsidR="00173569" w:rsidRPr="007E6B56" w:rsidRDefault="00173569" w:rsidP="00B921A8">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Pr="007E6B56">
              <w:rPr>
                <w:rFonts w:ascii="Times New Roman" w:hAnsi="Times New Roman"/>
                <w:sz w:val="24"/>
                <w:szCs w:val="24"/>
              </w:rPr>
              <w:t>5 parteneriate</w:t>
            </w:r>
            <w:r w:rsidR="007E6B56" w:rsidRPr="007E6B56">
              <w:rPr>
                <w:rFonts w:ascii="Times New Roman" w:hAnsi="Times New Roman"/>
                <w:sz w:val="24"/>
                <w:szCs w:val="24"/>
              </w:rPr>
              <w:t xml:space="preserve"> (pe domeniul social) cu instituții</w:t>
            </w:r>
            <w:r w:rsidR="00D03E61">
              <w:rPr>
                <w:rFonts w:ascii="Times New Roman" w:hAnsi="Times New Roman"/>
                <w:sz w:val="24"/>
                <w:szCs w:val="24"/>
              </w:rPr>
              <w:t>le</w:t>
            </w:r>
            <w:r w:rsidR="003B6B11">
              <w:rPr>
                <w:rFonts w:ascii="Times New Roman" w:hAnsi="Times New Roman"/>
                <w:sz w:val="24"/>
                <w:szCs w:val="24"/>
              </w:rPr>
              <w:t xml:space="preserve"> și</w:t>
            </w:r>
            <w:r w:rsidR="007E6B56" w:rsidRPr="007E6B56">
              <w:rPr>
                <w:rFonts w:ascii="Times New Roman" w:hAnsi="Times New Roman"/>
                <w:sz w:val="24"/>
                <w:szCs w:val="24"/>
              </w:rPr>
              <w:t xml:space="preserve"> asociații</w:t>
            </w:r>
            <w:r w:rsidR="00D03E61">
              <w:rPr>
                <w:rFonts w:ascii="Times New Roman" w:hAnsi="Times New Roman"/>
                <w:sz w:val="24"/>
                <w:szCs w:val="24"/>
              </w:rPr>
              <w:t>le</w:t>
            </w:r>
            <w:r w:rsidR="007E6B56" w:rsidRPr="007E6B56">
              <w:rPr>
                <w:rFonts w:ascii="Times New Roman" w:hAnsi="Times New Roman"/>
                <w:sz w:val="24"/>
                <w:szCs w:val="24"/>
              </w:rPr>
              <w:t xml:space="preserve"> obștești din sector </w:t>
            </w:r>
            <w:r w:rsidR="00693304" w:rsidRPr="007E6B56">
              <w:rPr>
                <w:rFonts w:ascii="Times New Roman" w:hAnsi="Times New Roman"/>
                <w:sz w:val="24"/>
                <w:szCs w:val="24"/>
              </w:rPr>
              <w:t>:</w:t>
            </w:r>
          </w:p>
          <w:p w:rsidR="00D85E7F" w:rsidRPr="00FA6135" w:rsidRDefault="00B83371" w:rsidP="003B6B11">
            <w:pPr>
              <w:spacing w:after="0" w:line="240" w:lineRule="auto"/>
              <w:ind w:firstLine="13"/>
              <w:jc w:val="both"/>
              <w:rPr>
                <w:rFonts w:ascii="Times New Roman" w:hAnsi="Times New Roman"/>
                <w:sz w:val="24"/>
                <w:szCs w:val="24"/>
              </w:rPr>
            </w:pPr>
            <w:r>
              <w:rPr>
                <w:rFonts w:ascii="Times New Roman" w:hAnsi="Times New Roman"/>
                <w:sz w:val="24"/>
                <w:szCs w:val="24"/>
              </w:rPr>
              <w:t>ș</w:t>
            </w:r>
            <w:r w:rsidR="007E6B56" w:rsidRPr="007E6B56">
              <w:rPr>
                <w:rFonts w:ascii="Times New Roman" w:hAnsi="Times New Roman"/>
                <w:sz w:val="24"/>
                <w:szCs w:val="24"/>
              </w:rPr>
              <w:t>coala-internat auxiliară nr.6</w:t>
            </w:r>
            <w:r w:rsidR="003B6B11">
              <w:rPr>
                <w:rFonts w:ascii="Times New Roman" w:hAnsi="Times New Roman"/>
                <w:sz w:val="24"/>
                <w:szCs w:val="24"/>
              </w:rPr>
              <w:t>;</w:t>
            </w:r>
            <w:r w:rsidR="007E6B56" w:rsidRPr="007E6B56">
              <w:rPr>
                <w:rFonts w:ascii="Times New Roman" w:hAnsi="Times New Roman"/>
                <w:sz w:val="24"/>
                <w:szCs w:val="24"/>
              </w:rPr>
              <w:t xml:space="preserve"> AO ”Societatea Orbilor din Moldova”</w:t>
            </w:r>
            <w:r w:rsidR="003B6B11">
              <w:rPr>
                <w:rFonts w:ascii="Times New Roman" w:hAnsi="Times New Roman"/>
                <w:sz w:val="24"/>
                <w:szCs w:val="24"/>
              </w:rPr>
              <w:t>;</w:t>
            </w:r>
            <w:r w:rsidR="007E6B56" w:rsidRPr="007E6B56">
              <w:rPr>
                <w:rFonts w:ascii="Times New Roman" w:hAnsi="Times New Roman"/>
                <w:sz w:val="24"/>
                <w:szCs w:val="24"/>
              </w:rPr>
              <w:t xml:space="preserve"> Societatea Invalizilor din Republica Moldova</w:t>
            </w:r>
            <w:r w:rsidR="003B6B11">
              <w:rPr>
                <w:rFonts w:ascii="Times New Roman" w:hAnsi="Times New Roman"/>
                <w:sz w:val="24"/>
                <w:szCs w:val="24"/>
              </w:rPr>
              <w:t>;</w:t>
            </w:r>
            <w:r w:rsidR="007E6B56" w:rsidRPr="007E6B56">
              <w:rPr>
                <w:rFonts w:ascii="Times New Roman" w:hAnsi="Times New Roman"/>
                <w:sz w:val="24"/>
                <w:szCs w:val="24"/>
              </w:rPr>
              <w:t xml:space="preserve"> Asociația Surzilor din Republica Moldova</w:t>
            </w:r>
            <w:r w:rsidR="003B6B11">
              <w:rPr>
                <w:rFonts w:ascii="Times New Roman" w:hAnsi="Times New Roman"/>
                <w:sz w:val="24"/>
                <w:szCs w:val="24"/>
              </w:rPr>
              <w:t>;</w:t>
            </w:r>
            <w:r w:rsidR="007E6B56" w:rsidRPr="007E6B56">
              <w:rPr>
                <w:rFonts w:ascii="Times New Roman" w:hAnsi="Times New Roman"/>
                <w:sz w:val="24"/>
                <w:szCs w:val="24"/>
              </w:rPr>
              <w:t xml:space="preserve"> Inspectoratul de poliție sectorul Rîșcani.</w:t>
            </w:r>
          </w:p>
        </w:tc>
        <w:tc>
          <w:tcPr>
            <w:tcW w:w="1134" w:type="dxa"/>
          </w:tcPr>
          <w:p w:rsidR="00CA4E3E" w:rsidRPr="00FA6135" w:rsidRDefault="00B46796" w:rsidP="00FA6135">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2</w:t>
            </w:r>
          </w:p>
        </w:tc>
      </w:tr>
      <w:tr w:rsidR="00CA4E3E" w:rsidTr="006D346F">
        <w:tc>
          <w:tcPr>
            <w:tcW w:w="2402" w:type="dxa"/>
            <w:vMerge w:val="restart"/>
          </w:tcPr>
          <w:p w:rsidR="00CA4E3E" w:rsidRPr="00FA6135" w:rsidRDefault="00CA4E3E" w:rsidP="00FA6135">
            <w:pPr>
              <w:spacing w:after="0" w:line="240" w:lineRule="auto"/>
              <w:rPr>
                <w:lang w:val="sq-AL"/>
              </w:rPr>
            </w:pPr>
            <w:r w:rsidRPr="00FA6135">
              <w:rPr>
                <w:rFonts w:ascii="Times New Roman" w:hAnsi="Times New Roman"/>
                <w:sz w:val="24"/>
                <w:szCs w:val="24"/>
              </w:rPr>
              <w:lastRenderedPageBreak/>
              <w:t xml:space="preserve">1.4.Promovarea politicii de stat în domeniul </w:t>
            </w:r>
            <w:r w:rsidRPr="00FA6135">
              <w:rPr>
                <w:rFonts w:ascii="Times New Roman" w:hAnsi="Times New Roman"/>
                <w:sz w:val="24"/>
                <w:szCs w:val="24"/>
              </w:rPr>
              <w:lastRenderedPageBreak/>
              <w:t>personalului.</w:t>
            </w:r>
          </w:p>
        </w:tc>
        <w:tc>
          <w:tcPr>
            <w:tcW w:w="2452"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lastRenderedPageBreak/>
              <w:t xml:space="preserve">1.4.1.Elaborarea şi aprobarea Regulamentului intern </w:t>
            </w:r>
            <w:r w:rsidRPr="00FA6135">
              <w:rPr>
                <w:rFonts w:ascii="Times New Roman" w:hAnsi="Times New Roman"/>
                <w:sz w:val="24"/>
                <w:szCs w:val="24"/>
              </w:rPr>
              <w:lastRenderedPageBreak/>
              <w:t>al Preturii</w:t>
            </w:r>
          </w:p>
          <w:p w:rsidR="00CA4E3E" w:rsidRPr="00FA6135" w:rsidRDefault="00CA4E3E" w:rsidP="00FA6135">
            <w:pPr>
              <w:spacing w:after="0" w:line="240" w:lineRule="auto"/>
              <w:ind w:firstLine="13"/>
              <w:jc w:val="both"/>
              <w:rPr>
                <w:rFonts w:ascii="Times New Roman" w:hAnsi="Times New Roman"/>
                <w:sz w:val="24"/>
                <w:szCs w:val="24"/>
              </w:rPr>
            </w:pPr>
          </w:p>
          <w:p w:rsidR="00CA4E3E" w:rsidRPr="00FA6135" w:rsidRDefault="00CA4E3E" w:rsidP="00FA6135">
            <w:pPr>
              <w:spacing w:after="0" w:line="240" w:lineRule="auto"/>
              <w:ind w:firstLine="13"/>
              <w:jc w:val="both"/>
              <w:rPr>
                <w:rFonts w:ascii="Times New Roman" w:hAnsi="Times New Roman"/>
                <w:sz w:val="24"/>
                <w:szCs w:val="24"/>
              </w:rPr>
            </w:pPr>
          </w:p>
        </w:tc>
        <w:tc>
          <w:tcPr>
            <w:tcW w:w="2571"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lastRenderedPageBreak/>
              <w:t xml:space="preserve">Regulamentul intern al Preturii aprobat în conformitate cu </w:t>
            </w:r>
            <w:r w:rsidRPr="00FA6135">
              <w:rPr>
                <w:rFonts w:ascii="Times New Roman" w:hAnsi="Times New Roman"/>
                <w:sz w:val="24"/>
                <w:szCs w:val="24"/>
              </w:rPr>
              <w:lastRenderedPageBreak/>
              <w:t xml:space="preserve">prevederile cadrului legal. </w:t>
            </w:r>
          </w:p>
          <w:p w:rsidR="00CA4E3E" w:rsidRPr="00FA6135" w:rsidRDefault="00CA4E3E" w:rsidP="00FA6135">
            <w:pPr>
              <w:spacing w:after="0" w:line="240" w:lineRule="auto"/>
              <w:ind w:firstLine="13"/>
              <w:jc w:val="both"/>
              <w:rPr>
                <w:rFonts w:ascii="Times New Roman" w:hAnsi="Times New Roman"/>
                <w:sz w:val="24"/>
                <w:szCs w:val="24"/>
              </w:rPr>
            </w:pPr>
          </w:p>
        </w:tc>
        <w:tc>
          <w:tcPr>
            <w:tcW w:w="1403"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lastRenderedPageBreak/>
              <w:t>Semestrul I 2014</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p>
        </w:tc>
        <w:tc>
          <w:tcPr>
            <w:tcW w:w="2337" w:type="dxa"/>
            <w:gridSpan w:val="3"/>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lastRenderedPageBreak/>
              <w:t>Secretarul Preturii (A.Talmaci)</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lastRenderedPageBreak/>
              <w:t>Serviciul resurse umane (E. Gorea, specialist principal)</w:t>
            </w:r>
          </w:p>
        </w:tc>
        <w:tc>
          <w:tcPr>
            <w:tcW w:w="3118" w:type="dxa"/>
          </w:tcPr>
          <w:p w:rsidR="00EF719D" w:rsidRDefault="00463DE2" w:rsidP="00EF719D">
            <w:pPr>
              <w:spacing w:after="0" w:line="240" w:lineRule="auto"/>
              <w:ind w:firstLine="13"/>
              <w:jc w:val="both"/>
              <w:rPr>
                <w:rFonts w:ascii="Times New Roman" w:hAnsi="Times New Roman"/>
                <w:sz w:val="24"/>
                <w:szCs w:val="24"/>
              </w:rPr>
            </w:pPr>
            <w:r>
              <w:rPr>
                <w:rFonts w:ascii="Times New Roman" w:hAnsi="Times New Roman"/>
                <w:sz w:val="24"/>
                <w:szCs w:val="24"/>
              </w:rPr>
              <w:lastRenderedPageBreak/>
              <w:t xml:space="preserve">   </w:t>
            </w:r>
            <w:r w:rsidR="00EF719D">
              <w:rPr>
                <w:rFonts w:ascii="Times New Roman" w:hAnsi="Times New Roman"/>
                <w:sz w:val="24"/>
                <w:szCs w:val="24"/>
              </w:rPr>
              <w:t>Acțiuni realizate integral și raportate pentru perioada semestrului I al anului 2014.</w:t>
            </w:r>
          </w:p>
          <w:p w:rsidR="00D85E7F" w:rsidRPr="00FA6135" w:rsidRDefault="00D85E7F" w:rsidP="00EF719D">
            <w:pPr>
              <w:spacing w:after="0" w:line="240" w:lineRule="auto"/>
              <w:ind w:firstLine="13"/>
              <w:jc w:val="both"/>
              <w:rPr>
                <w:rFonts w:ascii="Times New Roman" w:hAnsi="Times New Roman"/>
                <w:sz w:val="24"/>
                <w:szCs w:val="24"/>
              </w:rPr>
            </w:pPr>
          </w:p>
        </w:tc>
        <w:tc>
          <w:tcPr>
            <w:tcW w:w="1134" w:type="dxa"/>
          </w:tcPr>
          <w:p w:rsidR="00CA4E3E" w:rsidRPr="00FA6135" w:rsidRDefault="00EF719D" w:rsidP="00FA6135">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 xml:space="preserve"> </w:t>
            </w:r>
          </w:p>
        </w:tc>
      </w:tr>
      <w:tr w:rsidR="00CA4E3E" w:rsidTr="006D346F">
        <w:trPr>
          <w:trHeight w:val="1429"/>
        </w:trPr>
        <w:tc>
          <w:tcPr>
            <w:tcW w:w="2402" w:type="dxa"/>
            <w:vMerge/>
          </w:tcPr>
          <w:p w:rsidR="00CA4E3E" w:rsidRPr="00FA6135" w:rsidRDefault="00CA4E3E" w:rsidP="00FA6135">
            <w:pPr>
              <w:spacing w:after="0" w:line="240" w:lineRule="auto"/>
              <w:rPr>
                <w:rFonts w:ascii="Times New Roman" w:hAnsi="Times New Roman"/>
                <w:sz w:val="24"/>
                <w:szCs w:val="24"/>
              </w:rPr>
            </w:pPr>
          </w:p>
        </w:tc>
        <w:tc>
          <w:tcPr>
            <w:tcW w:w="2452" w:type="dxa"/>
            <w:gridSpan w:val="8"/>
          </w:tcPr>
          <w:p w:rsidR="00CA4E3E" w:rsidRPr="00FA6135" w:rsidRDefault="00CA4E3E" w:rsidP="00EF719D">
            <w:pPr>
              <w:spacing w:after="0" w:line="240" w:lineRule="auto"/>
              <w:ind w:firstLine="13"/>
              <w:jc w:val="both"/>
              <w:rPr>
                <w:rFonts w:ascii="Times New Roman" w:hAnsi="Times New Roman"/>
                <w:sz w:val="24"/>
                <w:szCs w:val="24"/>
              </w:rPr>
            </w:pPr>
            <w:r w:rsidRPr="00FA6135">
              <w:rPr>
                <w:rFonts w:ascii="Times New Roman" w:hAnsi="Times New Roman"/>
                <w:sz w:val="24"/>
                <w:szCs w:val="24"/>
              </w:rPr>
              <w:t>1.4.2.Stabilirea obiectivelor individuale de activitate şi a indicatorilor de performanţă</w:t>
            </w:r>
            <w:r w:rsidR="00EF719D">
              <w:rPr>
                <w:rFonts w:ascii="Times New Roman" w:hAnsi="Times New Roman"/>
                <w:sz w:val="24"/>
                <w:szCs w:val="24"/>
              </w:rPr>
              <w:t>.</w:t>
            </w:r>
          </w:p>
        </w:tc>
        <w:tc>
          <w:tcPr>
            <w:tcW w:w="2571"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Obiectivele individuale, indicatorii de performanţă stabiliţi pentru toţi funcţionarii publici, în termenii legali.</w:t>
            </w:r>
          </w:p>
        </w:tc>
        <w:tc>
          <w:tcPr>
            <w:tcW w:w="1403"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Pînă la 15 februarie 2014</w:t>
            </w:r>
          </w:p>
          <w:p w:rsidR="00CA4E3E" w:rsidRPr="00FA6135" w:rsidRDefault="00CA4E3E" w:rsidP="00FA6135">
            <w:pPr>
              <w:spacing w:after="0" w:line="240" w:lineRule="auto"/>
              <w:ind w:firstLine="13"/>
              <w:jc w:val="center"/>
              <w:rPr>
                <w:rFonts w:ascii="Times New Roman" w:hAnsi="Times New Roman"/>
                <w:sz w:val="24"/>
                <w:szCs w:val="24"/>
              </w:rPr>
            </w:pPr>
          </w:p>
        </w:tc>
        <w:tc>
          <w:tcPr>
            <w:tcW w:w="2337" w:type="dxa"/>
            <w:gridSpan w:val="3"/>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Pretorul sectorului Rîşcani (M.Cîrlig)</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ahoma" w:hAnsi="Tahoma" w:cs="Tahoma"/>
                <w:sz w:val="24"/>
                <w:szCs w:val="24"/>
              </w:rPr>
              <w:t>Ș</w:t>
            </w:r>
            <w:r w:rsidRPr="00FA6135">
              <w:rPr>
                <w:rFonts w:ascii="Times New Roman" w:hAnsi="Times New Roman"/>
                <w:sz w:val="24"/>
                <w:szCs w:val="24"/>
              </w:rPr>
              <w:t>efii de sec</w:t>
            </w:r>
            <w:r w:rsidRPr="00FA6135">
              <w:rPr>
                <w:rFonts w:ascii="Tahoma" w:hAnsi="Tahoma" w:cs="Tahoma"/>
                <w:sz w:val="24"/>
                <w:szCs w:val="24"/>
              </w:rPr>
              <w:t>ț</w:t>
            </w:r>
            <w:r w:rsidRPr="00FA6135">
              <w:rPr>
                <w:rFonts w:ascii="Times New Roman" w:hAnsi="Times New Roman"/>
                <w:sz w:val="24"/>
                <w:szCs w:val="24"/>
              </w:rPr>
              <w:t>ii/servicii</w:t>
            </w:r>
          </w:p>
          <w:p w:rsidR="00CA4E3E" w:rsidRPr="00FA6135" w:rsidRDefault="00CA4E3E" w:rsidP="00FA6135">
            <w:pPr>
              <w:spacing w:after="0" w:line="240" w:lineRule="auto"/>
              <w:ind w:firstLine="13"/>
              <w:jc w:val="center"/>
              <w:rPr>
                <w:rFonts w:ascii="Times New Roman" w:hAnsi="Times New Roman"/>
                <w:sz w:val="24"/>
                <w:szCs w:val="24"/>
              </w:rPr>
            </w:pPr>
          </w:p>
        </w:tc>
        <w:tc>
          <w:tcPr>
            <w:tcW w:w="3118" w:type="dxa"/>
          </w:tcPr>
          <w:p w:rsidR="00CA4E3E" w:rsidRPr="00FA6135" w:rsidRDefault="00463DE2" w:rsidP="00EF719D">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EF719D">
              <w:rPr>
                <w:rFonts w:ascii="Times New Roman" w:hAnsi="Times New Roman"/>
                <w:sz w:val="24"/>
                <w:szCs w:val="24"/>
              </w:rPr>
              <w:t>Acțiuni realizate integral și raportate pentru perioada semestrului I al anului 2014.</w:t>
            </w:r>
          </w:p>
        </w:tc>
        <w:tc>
          <w:tcPr>
            <w:tcW w:w="1134" w:type="dxa"/>
          </w:tcPr>
          <w:p w:rsidR="00CA4E3E" w:rsidRPr="00FA6135" w:rsidRDefault="00EF719D" w:rsidP="00FA6135">
            <w:pPr>
              <w:spacing w:after="0" w:line="240" w:lineRule="auto"/>
              <w:ind w:firstLine="13"/>
              <w:jc w:val="center"/>
              <w:rPr>
                <w:rFonts w:ascii="Times New Roman" w:hAnsi="Times New Roman"/>
                <w:sz w:val="24"/>
                <w:szCs w:val="24"/>
              </w:rPr>
            </w:pPr>
            <w:r>
              <w:rPr>
                <w:rFonts w:ascii="Times New Roman" w:hAnsi="Times New Roman"/>
                <w:sz w:val="24"/>
                <w:szCs w:val="24"/>
              </w:rPr>
              <w:t xml:space="preserve"> </w:t>
            </w:r>
          </w:p>
        </w:tc>
      </w:tr>
      <w:tr w:rsidR="00CA4E3E" w:rsidTr="006D346F">
        <w:tc>
          <w:tcPr>
            <w:tcW w:w="2402" w:type="dxa"/>
            <w:vMerge/>
          </w:tcPr>
          <w:p w:rsidR="00CA4E3E" w:rsidRPr="00FA6135" w:rsidRDefault="00CA4E3E" w:rsidP="00FA6135">
            <w:pPr>
              <w:spacing w:after="0" w:line="240" w:lineRule="auto"/>
              <w:rPr>
                <w:rFonts w:ascii="Times New Roman" w:hAnsi="Times New Roman"/>
                <w:sz w:val="24"/>
                <w:szCs w:val="24"/>
              </w:rPr>
            </w:pPr>
          </w:p>
        </w:tc>
        <w:tc>
          <w:tcPr>
            <w:tcW w:w="2452"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1.4.3.Organizarea instruirii interne şi externe a funcţionarilor publici.</w:t>
            </w:r>
          </w:p>
          <w:p w:rsidR="00CA4E3E" w:rsidRPr="00FA6135" w:rsidRDefault="00CA4E3E" w:rsidP="00FA6135">
            <w:pPr>
              <w:spacing w:after="0" w:line="240" w:lineRule="auto"/>
              <w:ind w:firstLine="13"/>
              <w:jc w:val="both"/>
              <w:rPr>
                <w:rFonts w:ascii="Times New Roman" w:hAnsi="Times New Roman"/>
                <w:sz w:val="24"/>
                <w:szCs w:val="24"/>
              </w:rPr>
            </w:pPr>
          </w:p>
          <w:p w:rsidR="00CA4E3E" w:rsidRPr="00FA6135" w:rsidRDefault="00CA4E3E" w:rsidP="00FA6135">
            <w:pPr>
              <w:spacing w:after="0" w:line="240" w:lineRule="auto"/>
              <w:ind w:firstLine="13"/>
              <w:jc w:val="both"/>
              <w:rPr>
                <w:rFonts w:ascii="Times New Roman" w:hAnsi="Times New Roman"/>
                <w:sz w:val="24"/>
                <w:szCs w:val="24"/>
              </w:rPr>
            </w:pPr>
          </w:p>
          <w:p w:rsidR="00CA4E3E" w:rsidRPr="00FA6135" w:rsidRDefault="00CA4E3E" w:rsidP="00FA6135">
            <w:pPr>
              <w:spacing w:after="0" w:line="240" w:lineRule="auto"/>
              <w:ind w:firstLine="13"/>
              <w:jc w:val="both"/>
              <w:rPr>
                <w:rFonts w:ascii="Times New Roman" w:hAnsi="Times New Roman"/>
                <w:sz w:val="24"/>
                <w:szCs w:val="24"/>
              </w:rPr>
            </w:pPr>
          </w:p>
        </w:tc>
        <w:tc>
          <w:tcPr>
            <w:tcW w:w="2571"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Numărul de instruiri interne organizate. Eficacitatea acestora.</w:t>
            </w:r>
          </w:p>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Raportul dintre numărul de funcţionari publici angajaţi şi participanţi la cursuri de dezvoltare profesională.</w:t>
            </w:r>
          </w:p>
          <w:p w:rsidR="00CA4E3E" w:rsidRPr="00FA6135" w:rsidRDefault="00CA4E3E" w:rsidP="00FA6135">
            <w:pPr>
              <w:spacing w:after="0" w:line="240" w:lineRule="auto"/>
              <w:ind w:firstLine="13"/>
              <w:jc w:val="both"/>
              <w:rPr>
                <w:rFonts w:ascii="Times New Roman" w:hAnsi="Times New Roman"/>
                <w:sz w:val="24"/>
                <w:szCs w:val="24"/>
              </w:rPr>
            </w:pPr>
          </w:p>
        </w:tc>
        <w:tc>
          <w:tcPr>
            <w:tcW w:w="1403"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p w:rsidR="00CA4E3E" w:rsidRPr="00FA6135" w:rsidRDefault="00CA4E3E" w:rsidP="00FA6135">
            <w:pPr>
              <w:spacing w:after="0" w:line="240" w:lineRule="auto"/>
              <w:ind w:firstLine="13"/>
              <w:jc w:val="center"/>
              <w:rPr>
                <w:rFonts w:ascii="Times New Roman" w:hAnsi="Times New Roman"/>
                <w:sz w:val="24"/>
                <w:szCs w:val="24"/>
              </w:rPr>
            </w:pPr>
          </w:p>
        </w:tc>
        <w:tc>
          <w:tcPr>
            <w:tcW w:w="2337" w:type="dxa"/>
            <w:gridSpan w:val="3"/>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Secretarul Preturii (A.Talmaci)</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Serviciul resurse umane (E. Gorea, specialist principal)</w:t>
            </w:r>
          </w:p>
        </w:tc>
        <w:tc>
          <w:tcPr>
            <w:tcW w:w="3118" w:type="dxa"/>
          </w:tcPr>
          <w:p w:rsidR="00DB42B5" w:rsidRPr="00DB42B5" w:rsidRDefault="00766D5F" w:rsidP="00766D5F">
            <w:pPr>
              <w:spacing w:after="0" w:line="240" w:lineRule="auto"/>
              <w:ind w:firstLine="13"/>
              <w:jc w:val="both"/>
              <w:rPr>
                <w:rFonts w:ascii="Times New Roman" w:hAnsi="Times New Roman"/>
                <w:i/>
                <w:sz w:val="24"/>
                <w:szCs w:val="24"/>
              </w:rPr>
            </w:pPr>
            <w:r>
              <w:rPr>
                <w:rFonts w:ascii="Times New Roman" w:hAnsi="Times New Roman"/>
                <w:sz w:val="24"/>
                <w:szCs w:val="24"/>
              </w:rPr>
              <w:t xml:space="preserve">   </w:t>
            </w:r>
            <w:r w:rsidR="00DB42B5">
              <w:rPr>
                <w:rFonts w:ascii="Times New Roman" w:hAnsi="Times New Roman"/>
                <w:sz w:val="24"/>
                <w:szCs w:val="24"/>
              </w:rPr>
              <w:t xml:space="preserve">În perioada de raport s-au desfășurat </w:t>
            </w:r>
            <w:r w:rsidR="00DB42B5" w:rsidRPr="00DB42B5">
              <w:rPr>
                <w:rFonts w:ascii="Times New Roman" w:hAnsi="Times New Roman"/>
                <w:i/>
                <w:sz w:val="24"/>
                <w:szCs w:val="24"/>
              </w:rPr>
              <w:t>3</w:t>
            </w:r>
            <w:r w:rsidRPr="00DB42B5">
              <w:rPr>
                <w:rFonts w:ascii="Times New Roman" w:hAnsi="Times New Roman"/>
                <w:i/>
                <w:sz w:val="24"/>
                <w:szCs w:val="24"/>
              </w:rPr>
              <w:t xml:space="preserve"> instruiri interne</w:t>
            </w:r>
            <w:r w:rsidR="00DB42B5" w:rsidRPr="00DB42B5">
              <w:rPr>
                <w:rFonts w:ascii="Times New Roman" w:hAnsi="Times New Roman"/>
                <w:sz w:val="24"/>
                <w:szCs w:val="24"/>
              </w:rPr>
              <w:t xml:space="preserve"> cu tematica: </w:t>
            </w:r>
            <w:r w:rsidR="00DB42B5" w:rsidRPr="00DB42B5">
              <w:rPr>
                <w:rFonts w:ascii="Times New Roman" w:hAnsi="Times New Roman"/>
                <w:i/>
                <w:sz w:val="24"/>
                <w:szCs w:val="24"/>
              </w:rPr>
              <w:t>implementarea sistemului de management financiar și control; evaluarea performanței colective și individuale; managementul public modern.</w:t>
            </w:r>
          </w:p>
          <w:p w:rsidR="002113A0" w:rsidRPr="00DB42B5" w:rsidRDefault="00766D5F" w:rsidP="00766D5F">
            <w:pPr>
              <w:spacing w:after="0" w:line="240" w:lineRule="auto"/>
              <w:ind w:firstLine="13"/>
              <w:jc w:val="both"/>
              <w:rPr>
                <w:rFonts w:ascii="Times New Roman" w:hAnsi="Times New Roman"/>
                <w:sz w:val="24"/>
                <w:szCs w:val="24"/>
              </w:rPr>
            </w:pPr>
            <w:r w:rsidRPr="009D1876">
              <w:rPr>
                <w:rFonts w:ascii="Times New Roman" w:hAnsi="Times New Roman"/>
                <w:color w:val="FF0000"/>
                <w:sz w:val="24"/>
                <w:szCs w:val="24"/>
              </w:rPr>
              <w:t xml:space="preserve"> </w:t>
            </w:r>
            <w:r w:rsidRPr="00DB42B5">
              <w:rPr>
                <w:rFonts w:ascii="Times New Roman" w:hAnsi="Times New Roman"/>
                <w:i/>
                <w:sz w:val="24"/>
                <w:szCs w:val="24"/>
              </w:rPr>
              <w:t>Eficacitatea acestora</w:t>
            </w:r>
            <w:r w:rsidR="00DB42B5">
              <w:rPr>
                <w:rFonts w:ascii="Times New Roman" w:hAnsi="Times New Roman"/>
                <w:sz w:val="24"/>
                <w:szCs w:val="24"/>
              </w:rPr>
              <w:t xml:space="preserve"> -</w:t>
            </w:r>
          </w:p>
          <w:p w:rsidR="00CA4E3E" w:rsidRPr="00DB42B5" w:rsidRDefault="00766D5F" w:rsidP="00766D5F">
            <w:pPr>
              <w:spacing w:after="0" w:line="240" w:lineRule="auto"/>
              <w:ind w:firstLine="13"/>
              <w:jc w:val="both"/>
              <w:rPr>
                <w:rFonts w:ascii="Times New Roman" w:hAnsi="Times New Roman"/>
                <w:sz w:val="24"/>
                <w:szCs w:val="24"/>
              </w:rPr>
            </w:pPr>
            <w:r w:rsidRPr="00DB42B5">
              <w:rPr>
                <w:rFonts w:ascii="Times New Roman" w:hAnsi="Times New Roman"/>
                <w:sz w:val="24"/>
                <w:szCs w:val="24"/>
              </w:rPr>
              <w:t xml:space="preserve">dezvoltarea abilităților </w:t>
            </w:r>
            <w:r w:rsidR="004F2810" w:rsidRPr="00DB42B5">
              <w:rPr>
                <w:rFonts w:ascii="Times New Roman" w:hAnsi="Times New Roman"/>
                <w:sz w:val="24"/>
                <w:szCs w:val="24"/>
              </w:rPr>
              <w:t>p</w:t>
            </w:r>
            <w:r w:rsidRPr="00DB42B5">
              <w:rPr>
                <w:rFonts w:ascii="Times New Roman" w:hAnsi="Times New Roman"/>
                <w:sz w:val="24"/>
                <w:szCs w:val="24"/>
              </w:rPr>
              <w:t>rofesionale</w:t>
            </w:r>
            <w:r w:rsidR="00DB42B5" w:rsidRPr="00DB42B5">
              <w:rPr>
                <w:rFonts w:ascii="Times New Roman" w:hAnsi="Times New Roman"/>
                <w:sz w:val="24"/>
                <w:szCs w:val="24"/>
              </w:rPr>
              <w:t>, aprecierea la nivel înalt a instruirilor de către participanți.</w:t>
            </w:r>
          </w:p>
          <w:p w:rsidR="00D85E7F" w:rsidRPr="00DB42B5" w:rsidRDefault="00766D5F" w:rsidP="00E92148">
            <w:pPr>
              <w:spacing w:after="0" w:line="240" w:lineRule="auto"/>
              <w:ind w:firstLine="13"/>
              <w:jc w:val="both"/>
              <w:rPr>
                <w:rFonts w:ascii="Times New Roman" w:hAnsi="Times New Roman"/>
                <w:sz w:val="24"/>
                <w:szCs w:val="24"/>
              </w:rPr>
            </w:pPr>
            <w:r w:rsidRPr="009D1876">
              <w:rPr>
                <w:rFonts w:ascii="Times New Roman" w:hAnsi="Times New Roman"/>
                <w:color w:val="FF0000"/>
                <w:sz w:val="24"/>
                <w:szCs w:val="24"/>
              </w:rPr>
              <w:t xml:space="preserve">   </w:t>
            </w:r>
            <w:r w:rsidR="00DB42B5" w:rsidRPr="00DB42B5">
              <w:rPr>
                <w:rFonts w:ascii="Times New Roman" w:hAnsi="Times New Roman"/>
                <w:sz w:val="24"/>
                <w:szCs w:val="24"/>
              </w:rPr>
              <w:t>Au fost p</w:t>
            </w:r>
            <w:r w:rsidRPr="00DB42B5">
              <w:rPr>
                <w:rFonts w:ascii="Times New Roman" w:hAnsi="Times New Roman"/>
                <w:sz w:val="24"/>
                <w:szCs w:val="24"/>
              </w:rPr>
              <w:t xml:space="preserve">rimite </w:t>
            </w:r>
            <w:r w:rsidR="00DB42B5" w:rsidRPr="00DB42B5">
              <w:rPr>
                <w:rFonts w:ascii="Times New Roman" w:hAnsi="Times New Roman"/>
                <w:sz w:val="24"/>
                <w:szCs w:val="24"/>
              </w:rPr>
              <w:t>3</w:t>
            </w:r>
            <w:r w:rsidRPr="00DB42B5">
              <w:rPr>
                <w:rFonts w:ascii="Times New Roman" w:hAnsi="Times New Roman"/>
                <w:sz w:val="24"/>
                <w:szCs w:val="24"/>
              </w:rPr>
              <w:t xml:space="preserve"> oferte pentru participare la cursuri de dezvoltare profesională, </w:t>
            </w:r>
            <w:r w:rsidR="00DB42B5" w:rsidRPr="00DB42B5">
              <w:rPr>
                <w:rFonts w:ascii="Times New Roman" w:hAnsi="Times New Roman"/>
                <w:sz w:val="24"/>
                <w:szCs w:val="24"/>
              </w:rPr>
              <w:t>la</w:t>
            </w:r>
            <w:r w:rsidRPr="00DB42B5">
              <w:rPr>
                <w:rFonts w:ascii="Times New Roman" w:hAnsi="Times New Roman"/>
                <w:sz w:val="24"/>
                <w:szCs w:val="24"/>
              </w:rPr>
              <w:t xml:space="preserve"> care </w:t>
            </w:r>
            <w:r w:rsidR="00DB42B5" w:rsidRPr="00DB42B5">
              <w:rPr>
                <w:rFonts w:ascii="Times New Roman" w:hAnsi="Times New Roman"/>
                <w:sz w:val="24"/>
                <w:szCs w:val="24"/>
              </w:rPr>
              <w:t>au participat 3</w:t>
            </w:r>
            <w:r w:rsidR="004F2810" w:rsidRPr="00DB42B5">
              <w:rPr>
                <w:rFonts w:ascii="Times New Roman" w:hAnsi="Times New Roman"/>
                <w:sz w:val="24"/>
                <w:szCs w:val="24"/>
              </w:rPr>
              <w:t xml:space="preserve"> </w:t>
            </w:r>
            <w:r w:rsidR="00DB42B5" w:rsidRPr="00DB42B5">
              <w:rPr>
                <w:rFonts w:ascii="Times New Roman" w:hAnsi="Times New Roman"/>
                <w:sz w:val="24"/>
                <w:szCs w:val="24"/>
              </w:rPr>
              <w:t>funcționari publici</w:t>
            </w:r>
            <w:r w:rsidR="00E92148">
              <w:rPr>
                <w:rFonts w:ascii="Times New Roman" w:hAnsi="Times New Roman"/>
                <w:sz w:val="24"/>
                <w:szCs w:val="24"/>
              </w:rPr>
              <w:t>,</w:t>
            </w:r>
            <w:r w:rsidR="00DB42B5" w:rsidRPr="00DB42B5">
              <w:rPr>
                <w:rFonts w:ascii="Times New Roman" w:hAnsi="Times New Roman"/>
                <w:sz w:val="24"/>
                <w:szCs w:val="24"/>
              </w:rPr>
              <w:t xml:space="preserve"> le-au finisat cu succes. </w:t>
            </w:r>
          </w:p>
        </w:tc>
        <w:tc>
          <w:tcPr>
            <w:tcW w:w="1134" w:type="dxa"/>
          </w:tcPr>
          <w:p w:rsidR="00CA4E3E" w:rsidRPr="00FA6135" w:rsidRDefault="000C6FC4"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D346F">
        <w:tc>
          <w:tcPr>
            <w:tcW w:w="2402" w:type="dxa"/>
            <w:vMerge/>
          </w:tcPr>
          <w:p w:rsidR="00CA4E3E" w:rsidRPr="00FA6135" w:rsidRDefault="00CA4E3E" w:rsidP="00FA6135">
            <w:pPr>
              <w:spacing w:after="0" w:line="240" w:lineRule="auto"/>
              <w:rPr>
                <w:rFonts w:ascii="Times New Roman" w:hAnsi="Times New Roman"/>
                <w:sz w:val="24"/>
                <w:szCs w:val="24"/>
              </w:rPr>
            </w:pPr>
          </w:p>
        </w:tc>
        <w:tc>
          <w:tcPr>
            <w:tcW w:w="2452" w:type="dxa"/>
            <w:gridSpan w:val="8"/>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1.4.4.Organizarea concursului pentru ocuparea funcţiilor publice vacante.</w:t>
            </w:r>
          </w:p>
          <w:p w:rsidR="00CA4E3E" w:rsidRPr="00FA6135" w:rsidRDefault="00CA4E3E" w:rsidP="00FA6135">
            <w:pPr>
              <w:spacing w:after="0" w:line="240" w:lineRule="auto"/>
              <w:ind w:firstLine="13"/>
              <w:rPr>
                <w:rFonts w:ascii="Times New Roman" w:hAnsi="Times New Roman"/>
                <w:sz w:val="24"/>
                <w:szCs w:val="24"/>
              </w:rPr>
            </w:pPr>
          </w:p>
        </w:tc>
        <w:tc>
          <w:tcPr>
            <w:tcW w:w="2571" w:type="dxa"/>
            <w:gridSpan w:val="8"/>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Concurs organizat şi desfăşurat, conform prevederilor legale (HGRM nr.201 din 11.03.2009).</w:t>
            </w:r>
          </w:p>
          <w:p w:rsidR="00CA4E3E" w:rsidRPr="00FA6135" w:rsidRDefault="00CA4E3E" w:rsidP="00FA6135">
            <w:pPr>
              <w:spacing w:after="0" w:line="240" w:lineRule="auto"/>
              <w:ind w:firstLine="13"/>
              <w:rPr>
                <w:rFonts w:ascii="Times New Roman" w:hAnsi="Times New Roman"/>
                <w:sz w:val="24"/>
                <w:szCs w:val="24"/>
              </w:rPr>
            </w:pPr>
          </w:p>
        </w:tc>
        <w:tc>
          <w:tcPr>
            <w:tcW w:w="1403"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p w:rsidR="00CA4E3E" w:rsidRPr="00FA6135" w:rsidRDefault="00CA4E3E" w:rsidP="00FA6135">
            <w:pPr>
              <w:spacing w:after="0" w:line="240" w:lineRule="auto"/>
              <w:ind w:firstLine="13"/>
              <w:jc w:val="center"/>
              <w:rPr>
                <w:rFonts w:ascii="Times New Roman" w:hAnsi="Times New Roman"/>
                <w:sz w:val="24"/>
                <w:szCs w:val="24"/>
              </w:rPr>
            </w:pPr>
          </w:p>
        </w:tc>
        <w:tc>
          <w:tcPr>
            <w:tcW w:w="2337" w:type="dxa"/>
            <w:gridSpan w:val="3"/>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Serviciul resurse umane (E.Gorea, specialist principal)</w:t>
            </w:r>
          </w:p>
        </w:tc>
        <w:tc>
          <w:tcPr>
            <w:tcW w:w="3118" w:type="dxa"/>
          </w:tcPr>
          <w:p w:rsidR="00DB42B5" w:rsidRDefault="00686DD1" w:rsidP="00A05F7E">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DB42B5">
              <w:rPr>
                <w:rFonts w:ascii="Times New Roman" w:hAnsi="Times New Roman"/>
                <w:sz w:val="24"/>
                <w:szCs w:val="24"/>
              </w:rPr>
              <w:t xml:space="preserve">În semestrul II al anului 2014 </w:t>
            </w:r>
            <w:r w:rsidR="00942066">
              <w:rPr>
                <w:rFonts w:ascii="Times New Roman" w:hAnsi="Times New Roman"/>
                <w:sz w:val="24"/>
                <w:szCs w:val="24"/>
              </w:rPr>
              <w:t>s-a</w:t>
            </w:r>
            <w:r w:rsidR="00DB42B5">
              <w:rPr>
                <w:rFonts w:ascii="Times New Roman" w:hAnsi="Times New Roman"/>
                <w:sz w:val="24"/>
                <w:szCs w:val="24"/>
              </w:rPr>
              <w:t xml:space="preserve"> organizat 1 concurs pentru ocuparea funcției publice vacante de specialist principal în Secția cultură, tineret și sport.</w:t>
            </w:r>
          </w:p>
          <w:p w:rsidR="00BB1D16" w:rsidRDefault="00BB1D16" w:rsidP="00A05F7E">
            <w:pPr>
              <w:spacing w:after="0" w:line="240" w:lineRule="auto"/>
              <w:ind w:firstLine="13"/>
              <w:jc w:val="both"/>
              <w:rPr>
                <w:rFonts w:ascii="Times New Roman" w:hAnsi="Times New Roman"/>
                <w:sz w:val="24"/>
                <w:szCs w:val="24"/>
              </w:rPr>
            </w:pPr>
            <w:r>
              <w:rPr>
                <w:rFonts w:ascii="Times New Roman" w:hAnsi="Times New Roman"/>
                <w:sz w:val="24"/>
                <w:szCs w:val="24"/>
              </w:rPr>
              <w:lastRenderedPageBreak/>
              <w:t xml:space="preserve">Concursul s-a </w:t>
            </w:r>
            <w:r w:rsidR="00A13B0F">
              <w:rPr>
                <w:rFonts w:ascii="Times New Roman" w:hAnsi="Times New Roman"/>
                <w:sz w:val="24"/>
                <w:szCs w:val="24"/>
              </w:rPr>
              <w:t>desfășurat</w:t>
            </w:r>
            <w:r>
              <w:rPr>
                <w:rFonts w:ascii="Times New Roman" w:hAnsi="Times New Roman"/>
                <w:sz w:val="24"/>
                <w:szCs w:val="24"/>
              </w:rPr>
              <w:t xml:space="preserve"> în conformitate cu prevederile HGRM nr.</w:t>
            </w:r>
            <w:r w:rsidR="00A13B0F">
              <w:rPr>
                <w:rFonts w:ascii="Times New Roman" w:hAnsi="Times New Roman"/>
                <w:sz w:val="24"/>
                <w:szCs w:val="24"/>
              </w:rPr>
              <w:t xml:space="preserve"> </w:t>
            </w:r>
            <w:r>
              <w:rPr>
                <w:rFonts w:ascii="Times New Roman" w:hAnsi="Times New Roman"/>
                <w:sz w:val="24"/>
                <w:szCs w:val="24"/>
              </w:rPr>
              <w:t>201 din 11.03.2009.</w:t>
            </w:r>
          </w:p>
          <w:p w:rsidR="00CA4E3E" w:rsidRPr="00FA6135" w:rsidRDefault="00BB1D16" w:rsidP="00BB1D16">
            <w:pPr>
              <w:spacing w:after="0" w:line="240" w:lineRule="auto"/>
              <w:ind w:firstLine="13"/>
              <w:jc w:val="both"/>
              <w:rPr>
                <w:rFonts w:ascii="Times New Roman" w:hAnsi="Times New Roman"/>
                <w:sz w:val="24"/>
                <w:szCs w:val="24"/>
              </w:rPr>
            </w:pPr>
            <w:r>
              <w:rPr>
                <w:rFonts w:ascii="Times New Roman" w:hAnsi="Times New Roman"/>
                <w:sz w:val="24"/>
                <w:szCs w:val="24"/>
              </w:rPr>
              <w:t>În rezultatul concursului a fost desemnat cîștigătorul care a fost angajat în funcția publică vacantă.</w:t>
            </w:r>
            <w:r w:rsidR="00686DD1">
              <w:rPr>
                <w:rFonts w:ascii="Times New Roman" w:hAnsi="Times New Roman"/>
                <w:sz w:val="24"/>
                <w:szCs w:val="24"/>
              </w:rPr>
              <w:t xml:space="preserve"> </w:t>
            </w:r>
            <w:r w:rsidR="00A05F7E">
              <w:rPr>
                <w:rFonts w:ascii="Times New Roman" w:hAnsi="Times New Roman"/>
                <w:sz w:val="24"/>
                <w:szCs w:val="24"/>
              </w:rPr>
              <w:t xml:space="preserve"> </w:t>
            </w:r>
            <w:r w:rsidR="002037D9">
              <w:rPr>
                <w:rFonts w:ascii="Times New Roman" w:hAnsi="Times New Roman"/>
                <w:sz w:val="24"/>
                <w:szCs w:val="24"/>
              </w:rPr>
              <w:t xml:space="preserve"> </w:t>
            </w:r>
          </w:p>
        </w:tc>
        <w:tc>
          <w:tcPr>
            <w:tcW w:w="1134" w:type="dxa"/>
          </w:tcPr>
          <w:p w:rsidR="00D85E7F" w:rsidRDefault="00DB42B5" w:rsidP="00DB42B5">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2</w:t>
            </w:r>
          </w:p>
          <w:p w:rsidR="00D85E7F" w:rsidRDefault="00D85E7F" w:rsidP="00D85E7F">
            <w:pPr>
              <w:spacing w:after="0" w:line="240" w:lineRule="auto"/>
              <w:ind w:firstLine="13"/>
              <w:jc w:val="both"/>
              <w:rPr>
                <w:rFonts w:ascii="Times New Roman" w:hAnsi="Times New Roman"/>
                <w:sz w:val="24"/>
                <w:szCs w:val="24"/>
              </w:rPr>
            </w:pPr>
          </w:p>
          <w:p w:rsidR="00D85E7F" w:rsidRDefault="00D85E7F" w:rsidP="00D85E7F">
            <w:pPr>
              <w:spacing w:after="0" w:line="240" w:lineRule="auto"/>
              <w:ind w:firstLine="13"/>
              <w:jc w:val="both"/>
              <w:rPr>
                <w:rFonts w:ascii="Times New Roman" w:hAnsi="Times New Roman"/>
                <w:sz w:val="24"/>
                <w:szCs w:val="24"/>
              </w:rPr>
            </w:pPr>
          </w:p>
          <w:p w:rsidR="00D85E7F" w:rsidRDefault="00D85E7F" w:rsidP="00D85E7F">
            <w:pPr>
              <w:spacing w:after="0" w:line="240" w:lineRule="auto"/>
              <w:ind w:firstLine="13"/>
              <w:jc w:val="both"/>
              <w:rPr>
                <w:rFonts w:ascii="Times New Roman" w:hAnsi="Times New Roman"/>
                <w:sz w:val="24"/>
                <w:szCs w:val="24"/>
              </w:rPr>
            </w:pPr>
          </w:p>
          <w:p w:rsidR="00D85E7F" w:rsidRPr="00FA6135" w:rsidRDefault="00D85E7F" w:rsidP="00D85E7F">
            <w:pPr>
              <w:spacing w:after="0" w:line="240" w:lineRule="auto"/>
              <w:ind w:firstLine="13"/>
              <w:jc w:val="both"/>
              <w:rPr>
                <w:rFonts w:ascii="Times New Roman" w:hAnsi="Times New Roman"/>
                <w:sz w:val="24"/>
                <w:szCs w:val="24"/>
              </w:rPr>
            </w:pPr>
          </w:p>
        </w:tc>
      </w:tr>
      <w:tr w:rsidR="00CA4E3E" w:rsidTr="00FA6135">
        <w:tc>
          <w:tcPr>
            <w:tcW w:w="15417" w:type="dxa"/>
            <w:gridSpan w:val="28"/>
          </w:tcPr>
          <w:p w:rsidR="00CA4E3E" w:rsidRDefault="00CA4E3E" w:rsidP="0057669F">
            <w:pPr>
              <w:spacing w:after="0" w:line="240" w:lineRule="auto"/>
              <w:ind w:firstLine="13"/>
              <w:rPr>
                <w:rFonts w:ascii="Times New Roman" w:hAnsi="Times New Roman"/>
                <w:b/>
                <w:color w:val="215868"/>
                <w:sz w:val="28"/>
                <w:szCs w:val="28"/>
              </w:rPr>
            </w:pPr>
            <w:r w:rsidRPr="00FA6135">
              <w:rPr>
                <w:rFonts w:ascii="Times New Roman" w:hAnsi="Times New Roman"/>
                <w:b/>
                <w:color w:val="215868"/>
                <w:sz w:val="28"/>
                <w:szCs w:val="28"/>
              </w:rPr>
              <w:lastRenderedPageBreak/>
              <w:t>Obiectivul nr. 2 Coordonarea şi monitorizarea activităţilor în domeniul amenajării teritoriului şi urbanismului, asigurarea controlului şi disciplinei în construcţii în sector.</w:t>
            </w:r>
          </w:p>
          <w:p w:rsidR="000C6FC4" w:rsidRPr="00FA6135" w:rsidRDefault="000C6FC4" w:rsidP="0057669F">
            <w:pPr>
              <w:spacing w:after="0" w:line="240" w:lineRule="auto"/>
              <w:ind w:firstLine="13"/>
              <w:rPr>
                <w:rFonts w:ascii="Times New Roman" w:hAnsi="Times New Roman"/>
                <w:b/>
                <w:sz w:val="28"/>
                <w:szCs w:val="28"/>
              </w:rPr>
            </w:pPr>
          </w:p>
        </w:tc>
      </w:tr>
      <w:tr w:rsidR="00CA4E3E" w:rsidTr="006A68A6">
        <w:tc>
          <w:tcPr>
            <w:tcW w:w="2402" w:type="dxa"/>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Acţiuni</w:t>
            </w:r>
          </w:p>
        </w:tc>
        <w:tc>
          <w:tcPr>
            <w:tcW w:w="2452" w:type="dxa"/>
            <w:gridSpan w:val="8"/>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Subacţiuni</w:t>
            </w:r>
          </w:p>
        </w:tc>
        <w:tc>
          <w:tcPr>
            <w:tcW w:w="2493" w:type="dxa"/>
            <w:gridSpan w:val="5"/>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Indicatori de produs/rezultat</w:t>
            </w:r>
          </w:p>
        </w:tc>
        <w:tc>
          <w:tcPr>
            <w:tcW w:w="1481" w:type="dxa"/>
            <w:gridSpan w:val="9"/>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Termen de realizare</w:t>
            </w:r>
          </w:p>
        </w:tc>
        <w:tc>
          <w:tcPr>
            <w:tcW w:w="2337" w:type="dxa"/>
            <w:gridSpan w:val="3"/>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 xml:space="preserve">Responsabil </w:t>
            </w:r>
            <w:r w:rsidRPr="00FA6135">
              <w:rPr>
                <w:rFonts w:ascii="Times New Roman" w:hAnsi="Times New Roman"/>
                <w:sz w:val="24"/>
                <w:szCs w:val="24"/>
              </w:rPr>
              <w:t>(subdiviziune/funcţionar public)</w:t>
            </w:r>
          </w:p>
        </w:tc>
        <w:tc>
          <w:tcPr>
            <w:tcW w:w="3118" w:type="dxa"/>
            <w:vAlign w:val="center"/>
          </w:tcPr>
          <w:p w:rsidR="00CA4E3E" w:rsidRPr="00FA6135" w:rsidRDefault="00CA4E3E" w:rsidP="00FA6135">
            <w:pPr>
              <w:spacing w:after="0" w:line="240" w:lineRule="auto"/>
              <w:ind w:firstLine="13"/>
              <w:jc w:val="center"/>
              <w:rPr>
                <w:rFonts w:ascii="Times New Roman" w:hAnsi="Times New Roman"/>
                <w:b/>
                <w:sz w:val="24"/>
                <w:szCs w:val="24"/>
                <w:lang w:val="en-US"/>
              </w:rPr>
            </w:pPr>
            <w:r w:rsidRPr="00FA6135">
              <w:rPr>
                <w:rFonts w:ascii="Times New Roman" w:hAnsi="Times New Roman"/>
                <w:b/>
                <w:sz w:val="24"/>
                <w:szCs w:val="24"/>
              </w:rPr>
              <w:t>Nivel de realizare</w:t>
            </w:r>
            <w:r w:rsidRPr="00FA6135">
              <w:rPr>
                <w:rFonts w:ascii="Times New Roman" w:hAnsi="Times New Roman"/>
                <w:b/>
                <w:sz w:val="24"/>
                <w:szCs w:val="24"/>
                <w:lang w:val="en-US"/>
              </w:rPr>
              <w:t xml:space="preserve">*/ </w:t>
            </w:r>
          </w:p>
          <w:p w:rsidR="00CA4E3E" w:rsidRPr="000C6FC4" w:rsidRDefault="00CA4E3E" w:rsidP="000C6FC4">
            <w:pPr>
              <w:spacing w:after="0" w:line="240" w:lineRule="auto"/>
              <w:ind w:firstLine="13"/>
              <w:jc w:val="center"/>
              <w:rPr>
                <w:rFonts w:ascii="Times New Roman" w:hAnsi="Times New Roman"/>
                <w:b/>
                <w:sz w:val="24"/>
                <w:szCs w:val="24"/>
                <w:lang w:val="ro-MO"/>
              </w:rPr>
            </w:pPr>
            <w:r w:rsidRPr="000C6FC4">
              <w:rPr>
                <w:rFonts w:ascii="Times New Roman" w:hAnsi="Times New Roman"/>
                <w:b/>
                <w:sz w:val="24"/>
                <w:szCs w:val="24"/>
                <w:lang w:val="ro-MO"/>
              </w:rPr>
              <w:t>Descriere</w:t>
            </w:r>
            <w:r w:rsidR="000C6FC4" w:rsidRPr="000C6FC4">
              <w:rPr>
                <w:rFonts w:ascii="Times New Roman" w:hAnsi="Times New Roman"/>
                <w:b/>
                <w:sz w:val="24"/>
                <w:szCs w:val="24"/>
                <w:lang w:val="ro-MO"/>
              </w:rPr>
              <w:t xml:space="preserve"> </w:t>
            </w:r>
            <w:r w:rsidRPr="000C6FC4">
              <w:rPr>
                <w:rFonts w:ascii="Times New Roman" w:hAnsi="Times New Roman"/>
                <w:b/>
                <w:sz w:val="24"/>
                <w:szCs w:val="24"/>
              </w:rPr>
              <w:t>succint</w:t>
            </w:r>
            <w:r w:rsidR="000C6FC4" w:rsidRPr="000C6FC4">
              <w:rPr>
                <w:rFonts w:ascii="Times New Roman" w:hAnsi="Times New Roman"/>
                <w:b/>
                <w:sz w:val="24"/>
                <w:szCs w:val="24"/>
              </w:rPr>
              <w:t>ă</w:t>
            </w:r>
          </w:p>
        </w:tc>
        <w:tc>
          <w:tcPr>
            <w:tcW w:w="1134" w:type="dxa"/>
            <w:vAlign w:val="center"/>
          </w:tcPr>
          <w:p w:rsidR="00CA4E3E" w:rsidRPr="00FA6135" w:rsidRDefault="00723E60"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Punctaj, autoeva</w:t>
            </w:r>
            <w:r>
              <w:rPr>
                <w:rFonts w:ascii="Times New Roman" w:hAnsi="Times New Roman"/>
                <w:b/>
                <w:sz w:val="24"/>
                <w:szCs w:val="24"/>
              </w:rPr>
              <w:t>-</w:t>
            </w:r>
            <w:r w:rsidRPr="00FA6135">
              <w:rPr>
                <w:rFonts w:ascii="Times New Roman" w:hAnsi="Times New Roman"/>
                <w:b/>
                <w:sz w:val="24"/>
                <w:szCs w:val="24"/>
              </w:rPr>
              <w:t>luare</w:t>
            </w:r>
          </w:p>
        </w:tc>
      </w:tr>
      <w:tr w:rsidR="00CA4E3E" w:rsidTr="006A68A6">
        <w:tc>
          <w:tcPr>
            <w:tcW w:w="2402" w:type="dxa"/>
            <w:vMerge w:val="restart"/>
          </w:tcPr>
          <w:p w:rsidR="00CA4E3E" w:rsidRPr="00FA6135" w:rsidRDefault="00CA4E3E" w:rsidP="00FA6135">
            <w:pPr>
              <w:spacing w:after="0" w:line="240" w:lineRule="auto"/>
              <w:rPr>
                <w:sz w:val="24"/>
                <w:szCs w:val="24"/>
              </w:rPr>
            </w:pPr>
            <w:r w:rsidRPr="00FA6135">
              <w:rPr>
                <w:rFonts w:ascii="Times New Roman" w:hAnsi="Times New Roman"/>
                <w:sz w:val="24"/>
                <w:szCs w:val="24"/>
              </w:rPr>
              <w:t>2.1.Optimizarea activităţilor de monitorizare, supraveghere şi control a construcţiilor.</w:t>
            </w:r>
          </w:p>
          <w:p w:rsidR="00CA4E3E" w:rsidRPr="00FA6135" w:rsidRDefault="00CA4E3E" w:rsidP="00FA6135">
            <w:pPr>
              <w:spacing w:after="0" w:line="240" w:lineRule="auto"/>
              <w:ind w:firstLine="13"/>
              <w:rPr>
                <w:rFonts w:ascii="Times New Roman" w:hAnsi="Times New Roman"/>
                <w:b/>
                <w:sz w:val="24"/>
                <w:szCs w:val="24"/>
              </w:rPr>
            </w:pPr>
          </w:p>
        </w:tc>
        <w:tc>
          <w:tcPr>
            <w:tcW w:w="2452" w:type="dxa"/>
            <w:gridSpan w:val="8"/>
            <w:vAlign w:val="center"/>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2.1.1.Conlucrarea cu gestionarii fondului locativ în vederea depistării construcţiilor neautorizate la faza iniţială a lucrărilor.</w:t>
            </w:r>
          </w:p>
          <w:p w:rsidR="00CA4E3E" w:rsidRPr="00FA6135" w:rsidRDefault="00CA4E3E" w:rsidP="00FA6135">
            <w:pPr>
              <w:spacing w:after="0" w:line="240" w:lineRule="auto"/>
              <w:ind w:firstLine="13"/>
              <w:jc w:val="both"/>
              <w:rPr>
                <w:rFonts w:ascii="Times New Roman" w:hAnsi="Times New Roman"/>
                <w:sz w:val="24"/>
                <w:szCs w:val="24"/>
              </w:rPr>
            </w:pPr>
          </w:p>
          <w:p w:rsidR="00CA4E3E" w:rsidRPr="00FA6135" w:rsidRDefault="00CA4E3E" w:rsidP="00FA6135">
            <w:pPr>
              <w:spacing w:after="0" w:line="240" w:lineRule="auto"/>
              <w:ind w:firstLine="13"/>
              <w:jc w:val="both"/>
              <w:rPr>
                <w:rFonts w:ascii="Times New Roman" w:hAnsi="Times New Roman"/>
                <w:b/>
                <w:sz w:val="24"/>
                <w:szCs w:val="24"/>
              </w:rPr>
            </w:pPr>
          </w:p>
        </w:tc>
        <w:tc>
          <w:tcPr>
            <w:tcW w:w="2493" w:type="dxa"/>
            <w:gridSpan w:val="5"/>
            <w:vAlign w:val="center"/>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Numărul de consrucţii neautorizate depistate în faza iniţială a lucrărilor, eficienţa conlucrării în depistarea acestora.</w:t>
            </w:r>
          </w:p>
          <w:p w:rsidR="00CA4E3E" w:rsidRPr="00FA6135" w:rsidRDefault="00CA4E3E" w:rsidP="00FA6135">
            <w:pPr>
              <w:spacing w:after="0" w:line="240" w:lineRule="auto"/>
              <w:ind w:firstLine="13"/>
              <w:jc w:val="both"/>
              <w:rPr>
                <w:rFonts w:ascii="Times New Roman" w:hAnsi="Times New Roman"/>
                <w:b/>
                <w:sz w:val="24"/>
                <w:szCs w:val="24"/>
              </w:rPr>
            </w:pPr>
          </w:p>
        </w:tc>
        <w:tc>
          <w:tcPr>
            <w:tcW w:w="1481" w:type="dxa"/>
            <w:gridSpan w:val="9"/>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 xml:space="preserve">Pe parcursul anului 2014 </w:t>
            </w:r>
          </w:p>
        </w:tc>
        <w:tc>
          <w:tcPr>
            <w:tcW w:w="2337" w:type="dxa"/>
            <w:gridSpan w:val="3"/>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(V.Meriacre)</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Serviciul arhitectură şi construcţii ( A. Burlacu, şef de serviciu)</w:t>
            </w:r>
          </w:p>
          <w:p w:rsidR="00CA4E3E" w:rsidRPr="00FA6135" w:rsidRDefault="00CA4E3E" w:rsidP="00FA6135">
            <w:pPr>
              <w:spacing w:after="0" w:line="240" w:lineRule="auto"/>
              <w:ind w:firstLine="13"/>
              <w:jc w:val="center"/>
              <w:rPr>
                <w:rFonts w:ascii="Times New Roman" w:hAnsi="Times New Roman"/>
                <w:sz w:val="24"/>
                <w:szCs w:val="24"/>
              </w:rPr>
            </w:pPr>
          </w:p>
        </w:tc>
        <w:tc>
          <w:tcPr>
            <w:tcW w:w="3118" w:type="dxa"/>
          </w:tcPr>
          <w:p w:rsidR="00D85E7F" w:rsidRPr="00FA6135" w:rsidRDefault="0090036A" w:rsidP="00DF36A5">
            <w:pPr>
              <w:spacing w:after="0" w:line="240" w:lineRule="auto"/>
              <w:ind w:firstLine="13"/>
              <w:jc w:val="both"/>
              <w:rPr>
                <w:rFonts w:ascii="Times New Roman" w:hAnsi="Times New Roman"/>
                <w:sz w:val="24"/>
                <w:szCs w:val="24"/>
              </w:rPr>
            </w:pPr>
            <w:r w:rsidRPr="00C9349F">
              <w:rPr>
                <w:rFonts w:ascii="Times New Roman" w:hAnsi="Times New Roman"/>
                <w:sz w:val="24"/>
                <w:szCs w:val="24"/>
              </w:rPr>
              <w:t xml:space="preserve">   </w:t>
            </w:r>
            <w:r w:rsidR="00DF36A5">
              <w:rPr>
                <w:rFonts w:ascii="Times New Roman" w:hAnsi="Times New Roman"/>
                <w:sz w:val="24"/>
                <w:szCs w:val="24"/>
              </w:rPr>
              <w:t>În conlucrare</w:t>
            </w:r>
            <w:r w:rsidRPr="00C9349F">
              <w:rPr>
                <w:rFonts w:ascii="Times New Roman" w:hAnsi="Times New Roman"/>
                <w:sz w:val="24"/>
                <w:szCs w:val="24"/>
              </w:rPr>
              <w:t xml:space="preserve"> cu gestionarii fondului locativ au fost </w:t>
            </w:r>
            <w:r w:rsidRPr="00C9349F">
              <w:rPr>
                <w:rFonts w:ascii="Times New Roman" w:hAnsi="Times New Roman"/>
                <w:i/>
                <w:sz w:val="24"/>
                <w:szCs w:val="24"/>
              </w:rPr>
              <w:t xml:space="preserve">depistate în faza inițială a lucrărilor </w:t>
            </w:r>
            <w:r w:rsidR="00C9349F" w:rsidRPr="00C9349F">
              <w:rPr>
                <w:rFonts w:ascii="Times New Roman" w:hAnsi="Times New Roman"/>
                <w:i/>
                <w:sz w:val="24"/>
                <w:szCs w:val="24"/>
              </w:rPr>
              <w:t>30</w:t>
            </w:r>
            <w:r w:rsidRPr="00C9349F">
              <w:rPr>
                <w:rFonts w:ascii="Times New Roman" w:hAnsi="Times New Roman"/>
                <w:i/>
                <w:sz w:val="24"/>
                <w:szCs w:val="24"/>
              </w:rPr>
              <w:t xml:space="preserve"> de construcții neautorizate</w:t>
            </w:r>
            <w:r w:rsidR="008C42E9" w:rsidRPr="00C9349F">
              <w:rPr>
                <w:rFonts w:ascii="Times New Roman" w:hAnsi="Times New Roman"/>
                <w:i/>
                <w:sz w:val="24"/>
                <w:szCs w:val="24"/>
              </w:rPr>
              <w:t>.</w:t>
            </w:r>
            <w:r w:rsidR="008C42E9" w:rsidRPr="00C9349F">
              <w:rPr>
                <w:rFonts w:ascii="Times New Roman" w:hAnsi="Times New Roman"/>
                <w:sz w:val="24"/>
                <w:szCs w:val="24"/>
              </w:rPr>
              <w:t xml:space="preserve"> Pe toate cazurile au fost expediate demersuri către Inspecția de Stat în Construcții.</w:t>
            </w:r>
          </w:p>
        </w:tc>
        <w:tc>
          <w:tcPr>
            <w:tcW w:w="1134" w:type="dxa"/>
          </w:tcPr>
          <w:p w:rsidR="00CA4E3E" w:rsidRPr="00FA6135" w:rsidRDefault="000C6FC4"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c>
          <w:tcPr>
            <w:tcW w:w="2402" w:type="dxa"/>
            <w:vMerge/>
            <w:vAlign w:val="center"/>
          </w:tcPr>
          <w:p w:rsidR="00CA4E3E" w:rsidRPr="00FA6135" w:rsidRDefault="00CA4E3E" w:rsidP="00FA6135">
            <w:pPr>
              <w:spacing w:after="0" w:line="240" w:lineRule="auto"/>
              <w:jc w:val="both"/>
              <w:rPr>
                <w:rFonts w:ascii="Times New Roman" w:hAnsi="Times New Roman"/>
                <w:sz w:val="24"/>
                <w:szCs w:val="24"/>
              </w:rPr>
            </w:pPr>
          </w:p>
        </w:tc>
        <w:tc>
          <w:tcPr>
            <w:tcW w:w="2452" w:type="dxa"/>
            <w:gridSpan w:val="8"/>
            <w:vAlign w:val="center"/>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2.1.2.Sistematizarea săptămînală a informaţiilor privind construcţiile neautorizate depistate.</w:t>
            </w:r>
          </w:p>
          <w:p w:rsidR="00CA4E3E" w:rsidRPr="00FA6135" w:rsidRDefault="00CA4E3E" w:rsidP="00FA6135">
            <w:pPr>
              <w:spacing w:after="0" w:line="240" w:lineRule="auto"/>
              <w:ind w:firstLine="13"/>
              <w:rPr>
                <w:rFonts w:ascii="Times New Roman" w:hAnsi="Times New Roman"/>
                <w:sz w:val="24"/>
                <w:szCs w:val="24"/>
              </w:rPr>
            </w:pPr>
          </w:p>
        </w:tc>
        <w:tc>
          <w:tcPr>
            <w:tcW w:w="2493" w:type="dxa"/>
            <w:gridSpan w:val="5"/>
            <w:vAlign w:val="center"/>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Evidenţa tuturor construcţiilor neautorizate din raza sectorului</w:t>
            </w:r>
          </w:p>
          <w:p w:rsidR="00CA4E3E" w:rsidRPr="00FA6135" w:rsidRDefault="00CA4E3E" w:rsidP="00FA6135">
            <w:pPr>
              <w:spacing w:after="0" w:line="240" w:lineRule="auto"/>
              <w:ind w:firstLine="13"/>
              <w:jc w:val="both"/>
              <w:rPr>
                <w:rFonts w:ascii="Times New Roman" w:hAnsi="Times New Roman"/>
                <w:sz w:val="24"/>
                <w:szCs w:val="24"/>
              </w:rPr>
            </w:pPr>
          </w:p>
        </w:tc>
        <w:tc>
          <w:tcPr>
            <w:tcW w:w="1481" w:type="dxa"/>
            <w:gridSpan w:val="9"/>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337" w:type="dxa"/>
            <w:gridSpan w:val="3"/>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Serviciul arhitectură şi construcţii (A. Burlacu, şef  de serviciu)</w:t>
            </w:r>
          </w:p>
        </w:tc>
        <w:tc>
          <w:tcPr>
            <w:tcW w:w="3118" w:type="dxa"/>
          </w:tcPr>
          <w:p w:rsidR="00E81A71" w:rsidRPr="00E81A71" w:rsidRDefault="00DC64EA" w:rsidP="000C6FC4">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Pr="00E81A71">
              <w:rPr>
                <w:rFonts w:ascii="Times New Roman" w:hAnsi="Times New Roman"/>
                <w:sz w:val="24"/>
                <w:szCs w:val="24"/>
              </w:rPr>
              <w:t xml:space="preserve">Informațiile privind construcțiile neautorizate din raza sectorului </w:t>
            </w:r>
            <w:r w:rsidR="00E81A71" w:rsidRPr="00E81A71">
              <w:rPr>
                <w:rFonts w:ascii="Times New Roman" w:hAnsi="Times New Roman"/>
                <w:sz w:val="24"/>
                <w:szCs w:val="24"/>
              </w:rPr>
              <w:t>se</w:t>
            </w:r>
            <w:r w:rsidRPr="00E81A71">
              <w:rPr>
                <w:rFonts w:ascii="Times New Roman" w:hAnsi="Times New Roman"/>
                <w:sz w:val="24"/>
                <w:szCs w:val="24"/>
              </w:rPr>
              <w:t xml:space="preserve"> expedia</w:t>
            </w:r>
            <w:r w:rsidR="00E81A71" w:rsidRPr="00E81A71">
              <w:rPr>
                <w:rFonts w:ascii="Times New Roman" w:hAnsi="Times New Roman"/>
                <w:sz w:val="24"/>
                <w:szCs w:val="24"/>
              </w:rPr>
              <w:t>ză</w:t>
            </w:r>
            <w:r w:rsidR="00DF36A5">
              <w:rPr>
                <w:rFonts w:ascii="Times New Roman" w:hAnsi="Times New Roman"/>
                <w:sz w:val="24"/>
                <w:szCs w:val="24"/>
              </w:rPr>
              <w:t xml:space="preserve"> de către Serviciul arhitecturăși construcții</w:t>
            </w:r>
            <w:r w:rsidRPr="00E81A71">
              <w:rPr>
                <w:rFonts w:ascii="Times New Roman" w:hAnsi="Times New Roman"/>
                <w:sz w:val="24"/>
                <w:szCs w:val="24"/>
              </w:rPr>
              <w:t>, săptămînal, în adresa Direcției autorizări și disciplină în construcții (conform dispoziției viceprimarului mun. Chișinău nr.74-d din 13.02.2014)</w:t>
            </w:r>
            <w:r w:rsidR="00D85E7F" w:rsidRPr="00E81A71">
              <w:rPr>
                <w:rFonts w:ascii="Times New Roman" w:hAnsi="Times New Roman"/>
                <w:sz w:val="24"/>
                <w:szCs w:val="24"/>
              </w:rPr>
              <w:t>.</w:t>
            </w:r>
          </w:p>
          <w:p w:rsidR="00D85E7F" w:rsidRPr="00FA6135" w:rsidRDefault="00D85E7F" w:rsidP="000C6FC4">
            <w:pPr>
              <w:spacing w:after="0" w:line="240" w:lineRule="auto"/>
              <w:ind w:firstLine="13"/>
              <w:jc w:val="both"/>
              <w:rPr>
                <w:rFonts w:ascii="Times New Roman" w:hAnsi="Times New Roman"/>
                <w:sz w:val="24"/>
                <w:szCs w:val="24"/>
              </w:rPr>
            </w:pPr>
          </w:p>
        </w:tc>
        <w:tc>
          <w:tcPr>
            <w:tcW w:w="1134" w:type="dxa"/>
          </w:tcPr>
          <w:p w:rsidR="00CA4E3E" w:rsidRPr="00FA6135" w:rsidRDefault="000C6FC4"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c>
          <w:tcPr>
            <w:tcW w:w="2402" w:type="dxa"/>
            <w:vMerge/>
            <w:vAlign w:val="center"/>
          </w:tcPr>
          <w:p w:rsidR="00CA4E3E" w:rsidRPr="00FA6135" w:rsidRDefault="00CA4E3E" w:rsidP="00FA6135">
            <w:pPr>
              <w:spacing w:after="0" w:line="240" w:lineRule="auto"/>
              <w:jc w:val="both"/>
              <w:rPr>
                <w:rFonts w:ascii="Times New Roman" w:hAnsi="Times New Roman"/>
                <w:sz w:val="24"/>
                <w:szCs w:val="24"/>
              </w:rPr>
            </w:pPr>
          </w:p>
        </w:tc>
        <w:tc>
          <w:tcPr>
            <w:tcW w:w="2452" w:type="dxa"/>
            <w:gridSpan w:val="8"/>
            <w:vAlign w:val="center"/>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2.1.3.Monitorizarea, supravegherea şi controlul măsurilor întreprinse cu privire la construcţiile neautorizate depistate.</w:t>
            </w:r>
          </w:p>
          <w:p w:rsidR="00CA4E3E" w:rsidRPr="00FA6135" w:rsidRDefault="00CA4E3E" w:rsidP="00FA6135">
            <w:pPr>
              <w:spacing w:after="0" w:line="240" w:lineRule="auto"/>
              <w:ind w:firstLine="13"/>
              <w:rPr>
                <w:rFonts w:ascii="Times New Roman" w:hAnsi="Times New Roman"/>
                <w:sz w:val="24"/>
                <w:szCs w:val="24"/>
              </w:rPr>
            </w:pPr>
          </w:p>
        </w:tc>
        <w:tc>
          <w:tcPr>
            <w:tcW w:w="2493" w:type="dxa"/>
            <w:gridSpan w:val="5"/>
            <w:vAlign w:val="center"/>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Impactul măsurilor realizate în vederea combaterii construcţiilor neautorizate depistate.</w:t>
            </w:r>
          </w:p>
        </w:tc>
        <w:tc>
          <w:tcPr>
            <w:tcW w:w="1481" w:type="dxa"/>
            <w:gridSpan w:val="9"/>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337" w:type="dxa"/>
            <w:gridSpan w:val="3"/>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Serviciului arhitectură şi construcţii (A.Burlacu, şef  de serviciu)</w:t>
            </w:r>
          </w:p>
        </w:tc>
        <w:tc>
          <w:tcPr>
            <w:tcW w:w="3118" w:type="dxa"/>
          </w:tcPr>
          <w:p w:rsidR="00561ABA" w:rsidRPr="00E81A71" w:rsidRDefault="000C6FC4" w:rsidP="000C6FC4">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DC64EA" w:rsidRPr="00E81A71">
              <w:rPr>
                <w:rFonts w:ascii="Times New Roman" w:hAnsi="Times New Roman"/>
                <w:sz w:val="24"/>
                <w:szCs w:val="24"/>
              </w:rPr>
              <w:t xml:space="preserve">Măsurile </w:t>
            </w:r>
            <w:r w:rsidRPr="00E81A71">
              <w:rPr>
                <w:rFonts w:ascii="Times New Roman" w:hAnsi="Times New Roman"/>
                <w:sz w:val="24"/>
                <w:szCs w:val="24"/>
              </w:rPr>
              <w:t>realizate</w:t>
            </w:r>
            <w:r w:rsidR="00CB64A7">
              <w:rPr>
                <w:rFonts w:ascii="Times New Roman" w:hAnsi="Times New Roman"/>
                <w:sz w:val="24"/>
                <w:szCs w:val="24"/>
              </w:rPr>
              <w:t xml:space="preserve"> au</w:t>
            </w:r>
            <w:r w:rsidR="00DC64EA" w:rsidRPr="00E81A71">
              <w:rPr>
                <w:rFonts w:ascii="Times New Roman" w:hAnsi="Times New Roman"/>
                <w:sz w:val="24"/>
                <w:szCs w:val="24"/>
              </w:rPr>
              <w:t xml:space="preserve"> un impact pozitiv în combaterea fenomenului construcției neautorizate.</w:t>
            </w:r>
          </w:p>
          <w:p w:rsidR="00D85E7F" w:rsidRPr="00FA6135" w:rsidRDefault="00561ABA" w:rsidP="00CB64A7">
            <w:pPr>
              <w:spacing w:after="0" w:line="240" w:lineRule="auto"/>
              <w:ind w:firstLine="13"/>
              <w:jc w:val="both"/>
              <w:rPr>
                <w:rFonts w:ascii="Times New Roman" w:hAnsi="Times New Roman"/>
                <w:sz w:val="24"/>
                <w:szCs w:val="24"/>
              </w:rPr>
            </w:pPr>
            <w:r w:rsidRPr="00E81A71">
              <w:rPr>
                <w:rFonts w:ascii="Times New Roman" w:hAnsi="Times New Roman"/>
                <w:sz w:val="24"/>
                <w:szCs w:val="24"/>
              </w:rPr>
              <w:t xml:space="preserve">   </w:t>
            </w:r>
            <w:r w:rsidR="00DC64EA" w:rsidRPr="00E81A71">
              <w:rPr>
                <w:rFonts w:ascii="Times New Roman" w:hAnsi="Times New Roman"/>
                <w:sz w:val="24"/>
                <w:szCs w:val="24"/>
              </w:rPr>
              <w:t xml:space="preserve">Pentru comparație, în anul 2011 – 109 construcții neautorizate, în anul 2014 – </w:t>
            </w:r>
            <w:r w:rsidR="00E81A71" w:rsidRPr="00E81A71">
              <w:rPr>
                <w:rFonts w:ascii="Times New Roman" w:hAnsi="Times New Roman"/>
                <w:sz w:val="24"/>
                <w:szCs w:val="24"/>
              </w:rPr>
              <w:t>30</w:t>
            </w:r>
            <w:r w:rsidR="00DC64EA" w:rsidRPr="00E81A71">
              <w:rPr>
                <w:rFonts w:ascii="Times New Roman" w:hAnsi="Times New Roman"/>
                <w:sz w:val="24"/>
                <w:szCs w:val="24"/>
              </w:rPr>
              <w:t xml:space="preserve"> </w:t>
            </w:r>
            <w:r w:rsidRPr="00E81A71">
              <w:rPr>
                <w:rFonts w:ascii="Times New Roman" w:hAnsi="Times New Roman"/>
                <w:sz w:val="24"/>
                <w:szCs w:val="24"/>
              </w:rPr>
              <w:t>construcții neautorizate.</w:t>
            </w:r>
          </w:p>
        </w:tc>
        <w:tc>
          <w:tcPr>
            <w:tcW w:w="1134" w:type="dxa"/>
          </w:tcPr>
          <w:p w:rsidR="00CA4E3E" w:rsidRPr="00FA6135" w:rsidRDefault="000C6FC4"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c>
          <w:tcPr>
            <w:tcW w:w="2402" w:type="dxa"/>
            <w:vMerge w:val="restart"/>
          </w:tcPr>
          <w:p w:rsidR="00CA4E3E" w:rsidRPr="00FA6135" w:rsidRDefault="00CA4E3E" w:rsidP="00FA6135">
            <w:pPr>
              <w:spacing w:after="0" w:line="240" w:lineRule="auto"/>
              <w:rPr>
                <w:rFonts w:ascii="Times New Roman" w:hAnsi="Times New Roman"/>
                <w:sz w:val="24"/>
                <w:szCs w:val="24"/>
                <w:lang w:val="en-US"/>
              </w:rPr>
            </w:pPr>
            <w:r w:rsidRPr="00FA6135">
              <w:rPr>
                <w:rFonts w:ascii="Times New Roman" w:hAnsi="Times New Roman"/>
                <w:sz w:val="24"/>
                <w:szCs w:val="24"/>
              </w:rPr>
              <w:t xml:space="preserve">2.2.Organizarea unui flux continuu de informaţii referitor la construcţiile neautorizate către organele abilitate: Inspecţia de Stat în Construcţii, Agenţia Ecologică, organele de poliţie.       </w:t>
            </w:r>
          </w:p>
        </w:tc>
        <w:tc>
          <w:tcPr>
            <w:tcW w:w="2452" w:type="dxa"/>
            <w:gridSpan w:val="8"/>
            <w:vAlign w:val="center"/>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2.2.1.Conlucrarea cu organele abilitate: Inspecţia de Stat în Construcţii, Agenţia Ecologică, organele de poliţie în vederea prevenirii şi combaterii construcţiilor neautorizate.</w:t>
            </w:r>
          </w:p>
        </w:tc>
        <w:tc>
          <w:tcPr>
            <w:tcW w:w="2493" w:type="dxa"/>
            <w:gridSpan w:val="5"/>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Numărul de demersuri înaintate către Inspecţia de Stat în Construcţii, Agenţia Ecologică, organele de poliţie cu privire la construcţiile neautorizate.</w:t>
            </w:r>
          </w:p>
          <w:p w:rsidR="00CA4E3E" w:rsidRPr="00FA6135" w:rsidRDefault="00CA4E3E" w:rsidP="00FA6135">
            <w:pPr>
              <w:spacing w:after="0" w:line="240" w:lineRule="auto"/>
              <w:jc w:val="both"/>
              <w:rPr>
                <w:rFonts w:ascii="Times New Roman" w:hAnsi="Times New Roman"/>
                <w:sz w:val="24"/>
                <w:szCs w:val="24"/>
              </w:rPr>
            </w:pPr>
            <w:r w:rsidRPr="00FA6135">
              <w:rPr>
                <w:rFonts w:ascii="Times New Roman" w:hAnsi="Times New Roman"/>
                <w:sz w:val="24"/>
                <w:szCs w:val="24"/>
              </w:rPr>
              <w:t>Operativitatea adresărilor de la data depistării acestora.</w:t>
            </w:r>
          </w:p>
        </w:tc>
        <w:tc>
          <w:tcPr>
            <w:tcW w:w="1481" w:type="dxa"/>
            <w:gridSpan w:val="9"/>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337" w:type="dxa"/>
            <w:gridSpan w:val="3"/>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(V.Meriacre)</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Serviciul arhitectură şi construcţii (A. Burlacu, şef serviciu)</w:t>
            </w:r>
          </w:p>
        </w:tc>
        <w:tc>
          <w:tcPr>
            <w:tcW w:w="3118" w:type="dxa"/>
          </w:tcPr>
          <w:p w:rsidR="004B441F" w:rsidRPr="00E81A71" w:rsidRDefault="009B4E4B" w:rsidP="009B4E4B">
            <w:pPr>
              <w:spacing w:after="0" w:line="240" w:lineRule="auto"/>
              <w:ind w:firstLine="13"/>
              <w:jc w:val="both"/>
              <w:rPr>
                <w:rFonts w:ascii="Times New Roman" w:hAnsi="Times New Roman"/>
                <w:sz w:val="24"/>
                <w:szCs w:val="24"/>
              </w:rPr>
            </w:pPr>
            <w:r w:rsidRPr="00E81A71">
              <w:rPr>
                <w:rFonts w:ascii="Times New Roman" w:hAnsi="Times New Roman"/>
                <w:sz w:val="24"/>
                <w:szCs w:val="24"/>
              </w:rPr>
              <w:t xml:space="preserve">   </w:t>
            </w:r>
            <w:r w:rsidR="00E81A71" w:rsidRPr="00E81A71">
              <w:rPr>
                <w:rFonts w:ascii="Times New Roman" w:hAnsi="Times New Roman"/>
                <w:sz w:val="24"/>
                <w:szCs w:val="24"/>
              </w:rPr>
              <w:t>Pe perioada de raport</w:t>
            </w:r>
            <w:r w:rsidR="00AB4C7B" w:rsidRPr="00E81A71">
              <w:rPr>
                <w:rFonts w:ascii="Times New Roman" w:hAnsi="Times New Roman"/>
                <w:sz w:val="24"/>
                <w:szCs w:val="24"/>
              </w:rPr>
              <w:t xml:space="preserve"> </w:t>
            </w:r>
            <w:r w:rsidR="004B441F" w:rsidRPr="00E81A71">
              <w:rPr>
                <w:rFonts w:ascii="Times New Roman" w:hAnsi="Times New Roman"/>
                <w:sz w:val="24"/>
                <w:szCs w:val="24"/>
              </w:rPr>
              <w:t xml:space="preserve">au fost expediate </w:t>
            </w:r>
            <w:r w:rsidR="00E81A71" w:rsidRPr="00E81A71">
              <w:rPr>
                <w:rFonts w:ascii="Times New Roman" w:hAnsi="Times New Roman"/>
                <w:sz w:val="24"/>
                <w:szCs w:val="24"/>
              </w:rPr>
              <w:t>30</w:t>
            </w:r>
            <w:r w:rsidR="004B441F" w:rsidRPr="00E81A71">
              <w:rPr>
                <w:rFonts w:ascii="Times New Roman" w:hAnsi="Times New Roman"/>
                <w:sz w:val="24"/>
                <w:szCs w:val="24"/>
              </w:rPr>
              <w:t xml:space="preserve"> de sesizări</w:t>
            </w:r>
            <w:r w:rsidR="00E81A71" w:rsidRPr="00E81A71">
              <w:rPr>
                <w:rFonts w:ascii="Times New Roman" w:hAnsi="Times New Roman"/>
                <w:sz w:val="24"/>
                <w:szCs w:val="24"/>
              </w:rPr>
              <w:t xml:space="preserve"> (în semestrul I al anului 2014 – 52 de sesizări)</w:t>
            </w:r>
            <w:r w:rsidR="004B441F" w:rsidRPr="00E81A71">
              <w:rPr>
                <w:rFonts w:ascii="Times New Roman" w:hAnsi="Times New Roman"/>
                <w:sz w:val="24"/>
                <w:szCs w:val="24"/>
              </w:rPr>
              <w:t>, din care:</w:t>
            </w:r>
          </w:p>
          <w:p w:rsidR="004B441F" w:rsidRPr="00E81A71" w:rsidRDefault="00E81A71" w:rsidP="009B4E4B">
            <w:pPr>
              <w:spacing w:after="0" w:line="240" w:lineRule="auto"/>
              <w:ind w:firstLine="13"/>
              <w:jc w:val="both"/>
              <w:rPr>
                <w:rFonts w:ascii="Times New Roman" w:hAnsi="Times New Roman"/>
                <w:sz w:val="24"/>
                <w:szCs w:val="24"/>
              </w:rPr>
            </w:pPr>
            <w:r w:rsidRPr="00E81A71">
              <w:rPr>
                <w:rFonts w:ascii="Times New Roman" w:hAnsi="Times New Roman"/>
                <w:sz w:val="24"/>
                <w:szCs w:val="24"/>
              </w:rPr>
              <w:t>1</w:t>
            </w:r>
            <w:r w:rsidR="004B441F" w:rsidRPr="00E81A71">
              <w:rPr>
                <w:rFonts w:ascii="Times New Roman" w:hAnsi="Times New Roman"/>
                <w:sz w:val="24"/>
                <w:szCs w:val="24"/>
              </w:rPr>
              <w:t>6 – pentru verificarea corectitudinii lucrărilor executate autorizat (în adresa ISC);</w:t>
            </w:r>
          </w:p>
          <w:p w:rsidR="004B441F" w:rsidRPr="00E81A71" w:rsidRDefault="00E81A71" w:rsidP="009B4E4B">
            <w:pPr>
              <w:spacing w:after="0" w:line="240" w:lineRule="auto"/>
              <w:ind w:firstLine="13"/>
              <w:jc w:val="both"/>
              <w:rPr>
                <w:rFonts w:ascii="Times New Roman" w:hAnsi="Times New Roman"/>
                <w:sz w:val="24"/>
                <w:szCs w:val="24"/>
              </w:rPr>
            </w:pPr>
            <w:r w:rsidRPr="00E81A71">
              <w:rPr>
                <w:rFonts w:ascii="Times New Roman" w:hAnsi="Times New Roman"/>
                <w:sz w:val="24"/>
                <w:szCs w:val="24"/>
              </w:rPr>
              <w:t>1</w:t>
            </w:r>
            <w:r w:rsidR="004B441F" w:rsidRPr="00E81A71">
              <w:rPr>
                <w:rFonts w:ascii="Times New Roman" w:hAnsi="Times New Roman"/>
                <w:sz w:val="24"/>
                <w:szCs w:val="24"/>
              </w:rPr>
              <w:t xml:space="preserve"> – în adresa Agenției Ecologice</w:t>
            </w:r>
          </w:p>
          <w:p w:rsidR="00D85E7F" w:rsidRPr="00FA6135" w:rsidRDefault="00E81A71" w:rsidP="00E80A3A">
            <w:pPr>
              <w:spacing w:after="0" w:line="240" w:lineRule="auto"/>
              <w:ind w:firstLine="13"/>
              <w:jc w:val="both"/>
              <w:rPr>
                <w:rFonts w:ascii="Times New Roman" w:hAnsi="Times New Roman"/>
                <w:sz w:val="24"/>
                <w:szCs w:val="24"/>
              </w:rPr>
            </w:pPr>
            <w:r w:rsidRPr="00E81A71">
              <w:rPr>
                <w:rFonts w:ascii="Times New Roman" w:hAnsi="Times New Roman"/>
                <w:sz w:val="24"/>
                <w:szCs w:val="24"/>
              </w:rPr>
              <w:t>12</w:t>
            </w:r>
            <w:r w:rsidR="004B441F" w:rsidRPr="00E81A71">
              <w:rPr>
                <w:rFonts w:ascii="Times New Roman" w:hAnsi="Times New Roman"/>
                <w:sz w:val="24"/>
                <w:szCs w:val="24"/>
              </w:rPr>
              <w:t xml:space="preserve"> – î</w:t>
            </w:r>
            <w:r w:rsidR="00E80A3A">
              <w:rPr>
                <w:rFonts w:ascii="Times New Roman" w:hAnsi="Times New Roman"/>
                <w:sz w:val="24"/>
                <w:szCs w:val="24"/>
              </w:rPr>
              <w:t>n</w:t>
            </w:r>
            <w:r w:rsidR="004B441F" w:rsidRPr="00E81A71">
              <w:rPr>
                <w:rFonts w:ascii="Times New Roman" w:hAnsi="Times New Roman"/>
                <w:sz w:val="24"/>
                <w:szCs w:val="24"/>
              </w:rPr>
              <w:t xml:space="preserve"> adresa Inspectoratului de poliție sectorul Rîșcani.</w:t>
            </w:r>
            <w:r w:rsidR="00AB4C7B" w:rsidRPr="00E81A71">
              <w:rPr>
                <w:rFonts w:ascii="Times New Roman" w:hAnsi="Times New Roman"/>
                <w:sz w:val="24"/>
                <w:szCs w:val="24"/>
              </w:rPr>
              <w:t xml:space="preserve"> </w:t>
            </w:r>
          </w:p>
        </w:tc>
        <w:tc>
          <w:tcPr>
            <w:tcW w:w="1134" w:type="dxa"/>
          </w:tcPr>
          <w:p w:rsidR="00CA4E3E" w:rsidRPr="00FA6135" w:rsidRDefault="000C6FC4"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c>
          <w:tcPr>
            <w:tcW w:w="2402" w:type="dxa"/>
            <w:vMerge/>
            <w:vAlign w:val="center"/>
          </w:tcPr>
          <w:p w:rsidR="00CA4E3E" w:rsidRPr="00FA6135" w:rsidRDefault="00CA4E3E" w:rsidP="00FA6135">
            <w:pPr>
              <w:spacing w:after="0" w:line="240" w:lineRule="auto"/>
              <w:jc w:val="both"/>
              <w:rPr>
                <w:rFonts w:ascii="Times New Roman" w:hAnsi="Times New Roman"/>
                <w:sz w:val="24"/>
                <w:szCs w:val="24"/>
              </w:rPr>
            </w:pPr>
          </w:p>
        </w:tc>
        <w:tc>
          <w:tcPr>
            <w:tcW w:w="2452" w:type="dxa"/>
            <w:gridSpan w:val="8"/>
            <w:vAlign w:val="center"/>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2.2.2.Înaintarea propunerilor privind operarea de modificări şi completari a cadrului normativ în vederea combaterii fenomenului construcţiei neautorizate.</w:t>
            </w:r>
          </w:p>
          <w:p w:rsidR="00CA4E3E" w:rsidRPr="00FA6135" w:rsidRDefault="00CA4E3E" w:rsidP="00FA6135">
            <w:pPr>
              <w:spacing w:after="0" w:line="240" w:lineRule="auto"/>
              <w:ind w:firstLine="13"/>
              <w:jc w:val="both"/>
              <w:rPr>
                <w:rFonts w:ascii="Times New Roman" w:hAnsi="Times New Roman"/>
                <w:sz w:val="24"/>
                <w:szCs w:val="24"/>
              </w:rPr>
            </w:pPr>
          </w:p>
        </w:tc>
        <w:tc>
          <w:tcPr>
            <w:tcW w:w="2493" w:type="dxa"/>
            <w:gridSpan w:val="5"/>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Numărul de iniţiative, propuneri înaintate şi eficienţa acestoraîn vederea combaterii fenomenului construcţiei neautorizate</w:t>
            </w:r>
          </w:p>
        </w:tc>
        <w:tc>
          <w:tcPr>
            <w:tcW w:w="1481" w:type="dxa"/>
            <w:gridSpan w:val="9"/>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337" w:type="dxa"/>
            <w:gridSpan w:val="3"/>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Serviciul arhitectură şi construcţii (A. Burlacu, şef  de serviciu)</w:t>
            </w:r>
          </w:p>
        </w:tc>
        <w:tc>
          <w:tcPr>
            <w:tcW w:w="3118" w:type="dxa"/>
          </w:tcPr>
          <w:p w:rsidR="001241CE" w:rsidRDefault="009B4E4B" w:rsidP="009B4E4B">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E81A71">
              <w:rPr>
                <w:rFonts w:ascii="Times New Roman" w:hAnsi="Times New Roman"/>
                <w:sz w:val="24"/>
                <w:szCs w:val="24"/>
              </w:rPr>
              <w:t>În semestrul II al anului 2014 Pretur</w:t>
            </w:r>
            <w:r w:rsidR="00CB64A7">
              <w:rPr>
                <w:rFonts w:ascii="Times New Roman" w:hAnsi="Times New Roman"/>
                <w:sz w:val="24"/>
                <w:szCs w:val="24"/>
              </w:rPr>
              <w:t>a</w:t>
            </w:r>
            <w:r w:rsidR="00E81A71">
              <w:rPr>
                <w:rFonts w:ascii="Times New Roman" w:hAnsi="Times New Roman"/>
                <w:sz w:val="24"/>
                <w:szCs w:val="24"/>
              </w:rPr>
              <w:t xml:space="preserve"> </w:t>
            </w:r>
            <w:r w:rsidR="00CB64A7">
              <w:rPr>
                <w:rFonts w:ascii="Times New Roman" w:hAnsi="Times New Roman"/>
                <w:sz w:val="24"/>
                <w:szCs w:val="24"/>
              </w:rPr>
              <w:t>a</w:t>
            </w:r>
            <w:r w:rsidR="00E81A71">
              <w:rPr>
                <w:rFonts w:ascii="Times New Roman" w:hAnsi="Times New Roman"/>
                <w:sz w:val="24"/>
                <w:szCs w:val="24"/>
              </w:rPr>
              <w:t xml:space="preserve"> înaintat 2 inițiative</w:t>
            </w:r>
            <w:r w:rsidR="001241CE">
              <w:rPr>
                <w:rFonts w:ascii="Times New Roman" w:hAnsi="Times New Roman"/>
                <w:sz w:val="24"/>
                <w:szCs w:val="24"/>
              </w:rPr>
              <w:t>/propuneri</w:t>
            </w:r>
            <w:r w:rsidR="00E81A71">
              <w:rPr>
                <w:rFonts w:ascii="Times New Roman" w:hAnsi="Times New Roman"/>
                <w:sz w:val="24"/>
                <w:szCs w:val="24"/>
              </w:rPr>
              <w:t xml:space="preserve">  de eficientizare a măsurilor de combatere a fenomenului construcției neautorizate, care au fost expuse în:</w:t>
            </w:r>
          </w:p>
          <w:p w:rsidR="00E81A71" w:rsidRPr="001241CE" w:rsidRDefault="004B441F" w:rsidP="00E81A71">
            <w:pPr>
              <w:numPr>
                <w:ilvl w:val="0"/>
                <w:numId w:val="7"/>
              </w:numPr>
              <w:spacing w:after="0" w:line="240" w:lineRule="auto"/>
              <w:jc w:val="both"/>
              <w:rPr>
                <w:rFonts w:ascii="Times New Roman" w:hAnsi="Times New Roman"/>
                <w:sz w:val="24"/>
                <w:szCs w:val="24"/>
              </w:rPr>
            </w:pPr>
            <w:r w:rsidRPr="001241CE">
              <w:rPr>
                <w:rFonts w:ascii="Times New Roman" w:hAnsi="Times New Roman"/>
                <w:sz w:val="24"/>
                <w:szCs w:val="24"/>
              </w:rPr>
              <w:t xml:space="preserve">scrisoarea </w:t>
            </w:r>
          </w:p>
          <w:p w:rsidR="00D85E7F" w:rsidRPr="001241CE" w:rsidRDefault="004B441F" w:rsidP="00E81A71">
            <w:pPr>
              <w:spacing w:after="0" w:line="240" w:lineRule="auto"/>
              <w:jc w:val="both"/>
              <w:rPr>
                <w:rFonts w:ascii="Times New Roman" w:hAnsi="Times New Roman"/>
                <w:sz w:val="24"/>
                <w:szCs w:val="24"/>
              </w:rPr>
            </w:pPr>
            <w:r w:rsidRPr="001241CE">
              <w:rPr>
                <w:rFonts w:ascii="Times New Roman" w:hAnsi="Times New Roman"/>
                <w:sz w:val="24"/>
                <w:szCs w:val="24"/>
              </w:rPr>
              <w:t xml:space="preserve"> nr.</w:t>
            </w:r>
            <w:r w:rsidR="00E81A71" w:rsidRPr="001241CE">
              <w:rPr>
                <w:rFonts w:ascii="Times New Roman" w:hAnsi="Times New Roman"/>
                <w:sz w:val="24"/>
                <w:szCs w:val="24"/>
              </w:rPr>
              <w:t xml:space="preserve"> </w:t>
            </w:r>
            <w:r w:rsidRPr="001241CE">
              <w:rPr>
                <w:rFonts w:ascii="Times New Roman" w:hAnsi="Times New Roman"/>
                <w:sz w:val="24"/>
                <w:szCs w:val="24"/>
              </w:rPr>
              <w:t>01-3</w:t>
            </w:r>
            <w:r w:rsidR="00E81A71" w:rsidRPr="001241CE">
              <w:rPr>
                <w:rFonts w:ascii="Times New Roman" w:hAnsi="Times New Roman"/>
                <w:sz w:val="24"/>
                <w:szCs w:val="24"/>
              </w:rPr>
              <w:t>0</w:t>
            </w:r>
            <w:r w:rsidRPr="001241CE">
              <w:rPr>
                <w:rFonts w:ascii="Times New Roman" w:hAnsi="Times New Roman"/>
                <w:sz w:val="24"/>
                <w:szCs w:val="24"/>
              </w:rPr>
              <w:t>/</w:t>
            </w:r>
            <w:r w:rsidR="00E81A71" w:rsidRPr="001241CE">
              <w:rPr>
                <w:rFonts w:ascii="Times New Roman" w:hAnsi="Times New Roman"/>
                <w:sz w:val="24"/>
                <w:szCs w:val="24"/>
              </w:rPr>
              <w:t>06</w:t>
            </w:r>
            <w:r w:rsidRPr="001241CE">
              <w:rPr>
                <w:rFonts w:ascii="Times New Roman" w:hAnsi="Times New Roman"/>
                <w:sz w:val="24"/>
                <w:szCs w:val="24"/>
              </w:rPr>
              <w:t xml:space="preserve"> din </w:t>
            </w:r>
            <w:r w:rsidR="00E81A71" w:rsidRPr="001241CE">
              <w:rPr>
                <w:rFonts w:ascii="Times New Roman" w:hAnsi="Times New Roman"/>
                <w:sz w:val="24"/>
                <w:szCs w:val="24"/>
              </w:rPr>
              <w:t>24</w:t>
            </w:r>
            <w:r w:rsidRPr="001241CE">
              <w:rPr>
                <w:rFonts w:ascii="Times New Roman" w:hAnsi="Times New Roman"/>
                <w:sz w:val="24"/>
                <w:szCs w:val="24"/>
              </w:rPr>
              <w:t xml:space="preserve">.06.2014 </w:t>
            </w:r>
            <w:r w:rsidR="009B4E4B" w:rsidRPr="001241CE">
              <w:rPr>
                <w:rFonts w:ascii="Times New Roman" w:hAnsi="Times New Roman"/>
                <w:sz w:val="24"/>
                <w:szCs w:val="24"/>
              </w:rPr>
              <w:t>(</w:t>
            </w:r>
            <w:r w:rsidR="008A58FE">
              <w:rPr>
                <w:rFonts w:ascii="Times New Roman" w:hAnsi="Times New Roman"/>
                <w:sz w:val="24"/>
                <w:szCs w:val="24"/>
              </w:rPr>
              <w:t xml:space="preserve">expediată </w:t>
            </w:r>
            <w:r w:rsidRPr="001241CE">
              <w:rPr>
                <w:rFonts w:ascii="Times New Roman" w:hAnsi="Times New Roman"/>
                <w:sz w:val="24"/>
                <w:szCs w:val="24"/>
              </w:rPr>
              <w:t xml:space="preserve">în adresa </w:t>
            </w:r>
            <w:r w:rsidR="00E81A71" w:rsidRPr="001241CE">
              <w:rPr>
                <w:rFonts w:ascii="Times New Roman" w:hAnsi="Times New Roman"/>
                <w:sz w:val="24"/>
                <w:szCs w:val="24"/>
              </w:rPr>
              <w:t>viceprimarului</w:t>
            </w:r>
            <w:r w:rsidRPr="001241CE">
              <w:rPr>
                <w:rFonts w:ascii="Times New Roman" w:hAnsi="Times New Roman"/>
                <w:sz w:val="24"/>
                <w:szCs w:val="24"/>
              </w:rPr>
              <w:t xml:space="preserve"> mun. Chișinău</w:t>
            </w:r>
            <w:r w:rsidR="009B4E4B" w:rsidRPr="001241CE">
              <w:rPr>
                <w:rFonts w:ascii="Times New Roman" w:hAnsi="Times New Roman"/>
                <w:sz w:val="24"/>
                <w:szCs w:val="24"/>
              </w:rPr>
              <w:t>)</w:t>
            </w:r>
            <w:r w:rsidRPr="001241CE">
              <w:rPr>
                <w:rFonts w:ascii="Times New Roman" w:hAnsi="Times New Roman"/>
                <w:sz w:val="24"/>
                <w:szCs w:val="24"/>
              </w:rPr>
              <w:t xml:space="preserve"> </w:t>
            </w:r>
          </w:p>
          <w:p w:rsidR="00E81A71" w:rsidRDefault="00E81A71" w:rsidP="00E81A71">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 xml:space="preserve">scrisoarea </w:t>
            </w:r>
          </w:p>
          <w:p w:rsidR="00E81A71" w:rsidRPr="00FA6135" w:rsidRDefault="00E81A71" w:rsidP="00E81A71">
            <w:pPr>
              <w:spacing w:after="0" w:line="240" w:lineRule="auto"/>
              <w:jc w:val="both"/>
              <w:rPr>
                <w:rFonts w:ascii="Times New Roman" w:hAnsi="Times New Roman"/>
                <w:sz w:val="24"/>
                <w:szCs w:val="24"/>
              </w:rPr>
            </w:pPr>
            <w:r>
              <w:rPr>
                <w:rFonts w:ascii="Times New Roman" w:hAnsi="Times New Roman"/>
                <w:sz w:val="24"/>
                <w:szCs w:val="24"/>
              </w:rPr>
              <w:t>nr. 01-30/01-727 din 23.10.2014 (</w:t>
            </w:r>
            <w:r w:rsidR="008A58FE">
              <w:rPr>
                <w:rFonts w:ascii="Times New Roman" w:hAnsi="Times New Roman"/>
                <w:sz w:val="24"/>
                <w:szCs w:val="24"/>
              </w:rPr>
              <w:t xml:space="preserve">expediată </w:t>
            </w:r>
            <w:r>
              <w:rPr>
                <w:rFonts w:ascii="Times New Roman" w:hAnsi="Times New Roman"/>
                <w:sz w:val="24"/>
                <w:szCs w:val="24"/>
              </w:rPr>
              <w:t xml:space="preserve">în </w:t>
            </w:r>
            <w:r>
              <w:rPr>
                <w:rFonts w:ascii="Times New Roman" w:hAnsi="Times New Roman"/>
                <w:sz w:val="24"/>
                <w:szCs w:val="24"/>
              </w:rPr>
              <w:lastRenderedPageBreak/>
              <w:t>adresa Procuraturii generale, făcînd referire la pavilionul comercial din str. Alexandru cel Bun, 26A)</w:t>
            </w:r>
            <w:r w:rsidR="001241CE">
              <w:rPr>
                <w:rFonts w:ascii="Times New Roman" w:hAnsi="Times New Roman"/>
                <w:sz w:val="24"/>
                <w:szCs w:val="24"/>
              </w:rPr>
              <w:t>.</w:t>
            </w:r>
          </w:p>
        </w:tc>
        <w:tc>
          <w:tcPr>
            <w:tcW w:w="1134" w:type="dxa"/>
          </w:tcPr>
          <w:p w:rsidR="00CA4E3E" w:rsidRPr="00FA6135" w:rsidRDefault="000C6FC4" w:rsidP="00FA6135">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2</w:t>
            </w:r>
          </w:p>
        </w:tc>
      </w:tr>
      <w:tr w:rsidR="00CA4E3E" w:rsidTr="006A68A6">
        <w:trPr>
          <w:trHeight w:val="1564"/>
        </w:trPr>
        <w:tc>
          <w:tcPr>
            <w:tcW w:w="2402" w:type="dxa"/>
            <w:vMerge w:val="restart"/>
          </w:tcPr>
          <w:p w:rsidR="00CA4E3E" w:rsidRPr="00FA6135" w:rsidRDefault="00CA4E3E" w:rsidP="00FA6135">
            <w:pPr>
              <w:spacing w:after="0" w:line="240" w:lineRule="auto"/>
              <w:rPr>
                <w:sz w:val="24"/>
                <w:szCs w:val="24"/>
              </w:rPr>
            </w:pPr>
            <w:r w:rsidRPr="00FA6135">
              <w:rPr>
                <w:rFonts w:ascii="Times New Roman" w:hAnsi="Times New Roman"/>
                <w:sz w:val="24"/>
                <w:szCs w:val="24"/>
              </w:rPr>
              <w:lastRenderedPageBreak/>
              <w:t>2.3. Demolarea, demontarea, evacuarea construcţiilor neautorizate.</w:t>
            </w:r>
          </w:p>
          <w:p w:rsidR="00CA4E3E" w:rsidRPr="00FA6135" w:rsidRDefault="00CA4E3E" w:rsidP="00FA6135">
            <w:pPr>
              <w:spacing w:after="0" w:line="240" w:lineRule="auto"/>
              <w:rPr>
                <w:rFonts w:ascii="Times New Roman" w:hAnsi="Times New Roman"/>
                <w:sz w:val="24"/>
                <w:szCs w:val="24"/>
              </w:rPr>
            </w:pPr>
          </w:p>
        </w:tc>
        <w:tc>
          <w:tcPr>
            <w:tcW w:w="2452" w:type="dxa"/>
            <w:gridSpan w:val="8"/>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2.3.1.Întocmirea planurilor de lucru pentru lucrările de demolare, demontare , evacuare a construcţiilor neautorizate.</w:t>
            </w:r>
          </w:p>
          <w:p w:rsidR="00CA4E3E" w:rsidRPr="00FA6135" w:rsidRDefault="00CA4E3E" w:rsidP="00FA6135">
            <w:pPr>
              <w:spacing w:after="0" w:line="240" w:lineRule="auto"/>
              <w:ind w:firstLine="13"/>
              <w:rPr>
                <w:rFonts w:ascii="Times New Roman" w:hAnsi="Times New Roman"/>
                <w:sz w:val="24"/>
                <w:szCs w:val="24"/>
              </w:rPr>
            </w:pPr>
          </w:p>
        </w:tc>
        <w:tc>
          <w:tcPr>
            <w:tcW w:w="2493" w:type="dxa"/>
            <w:gridSpan w:val="5"/>
          </w:tcPr>
          <w:p w:rsidR="00CA4E3E" w:rsidRPr="00FA6135" w:rsidRDefault="00CA4E3E" w:rsidP="00FA6135">
            <w:pPr>
              <w:tabs>
                <w:tab w:val="left" w:pos="320"/>
                <w:tab w:val="center" w:pos="1039"/>
              </w:tabs>
              <w:spacing w:after="0" w:line="240" w:lineRule="auto"/>
              <w:ind w:firstLine="13"/>
              <w:jc w:val="both"/>
              <w:rPr>
                <w:rFonts w:ascii="Times New Roman" w:hAnsi="Times New Roman"/>
                <w:sz w:val="24"/>
                <w:szCs w:val="24"/>
              </w:rPr>
            </w:pPr>
            <w:r w:rsidRPr="00FA6135">
              <w:rPr>
                <w:rFonts w:ascii="Times New Roman" w:hAnsi="Times New Roman"/>
                <w:sz w:val="24"/>
                <w:szCs w:val="24"/>
              </w:rPr>
              <w:t>Planuri</w:t>
            </w:r>
            <w:r w:rsidR="0064738B">
              <w:rPr>
                <w:rFonts w:ascii="Times New Roman" w:hAnsi="Times New Roman"/>
                <w:sz w:val="24"/>
                <w:szCs w:val="24"/>
              </w:rPr>
              <w:t xml:space="preserve"> </w:t>
            </w:r>
            <w:r w:rsidRPr="00FA6135">
              <w:rPr>
                <w:rFonts w:ascii="Times New Roman" w:hAnsi="Times New Roman"/>
                <w:sz w:val="24"/>
                <w:szCs w:val="24"/>
              </w:rPr>
              <w:t xml:space="preserve">de lucru întocmite </w:t>
            </w:r>
            <w:r w:rsidRPr="00FA6135">
              <w:rPr>
                <w:rFonts w:ascii="Tahoma" w:hAnsi="Tahoma" w:cs="Tahoma"/>
                <w:sz w:val="24"/>
                <w:szCs w:val="24"/>
              </w:rPr>
              <w:t>ș</w:t>
            </w:r>
            <w:r w:rsidRPr="00FA6135">
              <w:rPr>
                <w:rFonts w:ascii="Times New Roman" w:hAnsi="Times New Roman"/>
                <w:sz w:val="24"/>
                <w:szCs w:val="24"/>
              </w:rPr>
              <w:t>i realizate în termenii stabiliţi.</w:t>
            </w:r>
          </w:p>
          <w:p w:rsidR="00CA4E3E" w:rsidRPr="00FA6135" w:rsidRDefault="00CA4E3E" w:rsidP="00FA6135">
            <w:pPr>
              <w:tabs>
                <w:tab w:val="left" w:pos="320"/>
                <w:tab w:val="center" w:pos="1039"/>
              </w:tabs>
              <w:spacing w:after="0" w:line="240" w:lineRule="auto"/>
              <w:ind w:firstLine="13"/>
              <w:jc w:val="both"/>
              <w:rPr>
                <w:rFonts w:ascii="Times New Roman" w:hAnsi="Times New Roman"/>
                <w:sz w:val="24"/>
                <w:szCs w:val="24"/>
              </w:rPr>
            </w:pPr>
          </w:p>
          <w:p w:rsidR="00CA4E3E" w:rsidRPr="00FA6135" w:rsidRDefault="00CA4E3E" w:rsidP="00FA6135">
            <w:pPr>
              <w:tabs>
                <w:tab w:val="left" w:pos="320"/>
                <w:tab w:val="center" w:pos="1039"/>
              </w:tabs>
              <w:spacing w:after="0" w:line="240" w:lineRule="auto"/>
              <w:ind w:firstLine="13"/>
              <w:jc w:val="both"/>
              <w:rPr>
                <w:rFonts w:ascii="Times New Roman" w:hAnsi="Times New Roman"/>
                <w:sz w:val="24"/>
                <w:szCs w:val="24"/>
              </w:rPr>
            </w:pPr>
          </w:p>
          <w:p w:rsidR="00CA4E3E" w:rsidRPr="00FA6135" w:rsidRDefault="00CA4E3E" w:rsidP="00FA6135">
            <w:pPr>
              <w:tabs>
                <w:tab w:val="left" w:pos="320"/>
                <w:tab w:val="center" w:pos="1039"/>
              </w:tabs>
              <w:spacing w:after="0" w:line="240" w:lineRule="auto"/>
              <w:ind w:firstLine="13"/>
              <w:jc w:val="both"/>
              <w:rPr>
                <w:rFonts w:ascii="Times New Roman" w:hAnsi="Times New Roman"/>
                <w:sz w:val="24"/>
                <w:szCs w:val="24"/>
              </w:rPr>
            </w:pPr>
          </w:p>
          <w:p w:rsidR="00CA4E3E" w:rsidRPr="00FA6135" w:rsidRDefault="00CA4E3E" w:rsidP="00FA6135">
            <w:pPr>
              <w:tabs>
                <w:tab w:val="left" w:pos="320"/>
                <w:tab w:val="center" w:pos="1039"/>
              </w:tabs>
              <w:spacing w:after="0" w:line="240" w:lineRule="auto"/>
              <w:ind w:firstLine="13"/>
              <w:jc w:val="both"/>
              <w:rPr>
                <w:rFonts w:ascii="Times New Roman" w:hAnsi="Times New Roman"/>
                <w:sz w:val="24"/>
                <w:szCs w:val="24"/>
              </w:rPr>
            </w:pPr>
          </w:p>
        </w:tc>
        <w:tc>
          <w:tcPr>
            <w:tcW w:w="1481" w:type="dxa"/>
            <w:gridSpan w:val="9"/>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337" w:type="dxa"/>
            <w:gridSpan w:val="3"/>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Serviciul arhitectură şi construcţii (A. Burlacu, şef  de serviciu)</w:t>
            </w:r>
          </w:p>
        </w:tc>
        <w:tc>
          <w:tcPr>
            <w:tcW w:w="3118" w:type="dxa"/>
          </w:tcPr>
          <w:p w:rsidR="00CA4E3E" w:rsidRPr="0064738B" w:rsidRDefault="00673306" w:rsidP="0064738B">
            <w:pPr>
              <w:spacing w:after="0" w:line="240" w:lineRule="auto"/>
              <w:ind w:firstLine="13"/>
              <w:jc w:val="both"/>
              <w:rPr>
                <w:rFonts w:ascii="Times New Roman" w:hAnsi="Times New Roman"/>
                <w:sz w:val="24"/>
                <w:szCs w:val="24"/>
              </w:rPr>
            </w:pPr>
            <w:r w:rsidRPr="0064738B">
              <w:rPr>
                <w:rFonts w:ascii="Times New Roman" w:hAnsi="Times New Roman"/>
                <w:sz w:val="24"/>
                <w:szCs w:val="24"/>
              </w:rPr>
              <w:t xml:space="preserve">   </w:t>
            </w:r>
            <w:r w:rsidR="0064738B" w:rsidRPr="0064738B">
              <w:rPr>
                <w:rFonts w:ascii="Times New Roman" w:hAnsi="Times New Roman"/>
                <w:sz w:val="24"/>
                <w:szCs w:val="24"/>
              </w:rPr>
              <w:t>Au fost întocmite, în total, 4</w:t>
            </w:r>
            <w:r w:rsidRPr="0064738B">
              <w:rPr>
                <w:rFonts w:ascii="Times New Roman" w:hAnsi="Times New Roman"/>
                <w:sz w:val="24"/>
                <w:szCs w:val="24"/>
              </w:rPr>
              <w:t xml:space="preserve"> </w:t>
            </w:r>
            <w:r w:rsidR="00011B3D" w:rsidRPr="0064738B">
              <w:rPr>
                <w:rFonts w:ascii="Times New Roman" w:hAnsi="Times New Roman"/>
                <w:sz w:val="24"/>
                <w:szCs w:val="24"/>
              </w:rPr>
              <w:t xml:space="preserve">planuri de lucru </w:t>
            </w:r>
            <w:r w:rsidR="0064738B" w:rsidRPr="0064738B">
              <w:rPr>
                <w:rFonts w:ascii="Times New Roman" w:hAnsi="Times New Roman"/>
                <w:sz w:val="24"/>
                <w:szCs w:val="24"/>
              </w:rPr>
              <w:t>pentru lucrările de</w:t>
            </w:r>
            <w:r w:rsidR="00011B3D" w:rsidRPr="0064738B">
              <w:rPr>
                <w:rFonts w:ascii="Times New Roman" w:hAnsi="Times New Roman"/>
                <w:sz w:val="24"/>
                <w:szCs w:val="24"/>
              </w:rPr>
              <w:t>:</w:t>
            </w:r>
          </w:p>
          <w:p w:rsidR="00673306" w:rsidRPr="0064738B" w:rsidRDefault="0064738B" w:rsidP="0064738B">
            <w:pPr>
              <w:numPr>
                <w:ilvl w:val="0"/>
                <w:numId w:val="6"/>
              </w:numPr>
              <w:spacing w:after="0" w:line="240" w:lineRule="auto"/>
              <w:jc w:val="both"/>
              <w:rPr>
                <w:rFonts w:ascii="Times New Roman" w:hAnsi="Times New Roman"/>
                <w:sz w:val="24"/>
                <w:szCs w:val="24"/>
              </w:rPr>
            </w:pPr>
            <w:r w:rsidRPr="0064738B">
              <w:rPr>
                <w:rFonts w:ascii="Times New Roman" w:hAnsi="Times New Roman"/>
                <w:sz w:val="24"/>
                <w:szCs w:val="24"/>
              </w:rPr>
              <w:t>d</w:t>
            </w:r>
            <w:r w:rsidR="00673306" w:rsidRPr="0064738B">
              <w:rPr>
                <w:rFonts w:ascii="Times New Roman" w:hAnsi="Times New Roman"/>
                <w:sz w:val="24"/>
                <w:szCs w:val="24"/>
              </w:rPr>
              <w:t>emolare</w:t>
            </w:r>
            <w:r w:rsidRPr="0064738B">
              <w:rPr>
                <w:rFonts w:ascii="Times New Roman" w:hAnsi="Times New Roman"/>
                <w:sz w:val="24"/>
                <w:szCs w:val="24"/>
              </w:rPr>
              <w:t xml:space="preserve"> (1 caz)</w:t>
            </w:r>
            <w:r w:rsidR="00673306" w:rsidRPr="0064738B">
              <w:rPr>
                <w:rFonts w:ascii="Times New Roman" w:hAnsi="Times New Roman"/>
                <w:sz w:val="24"/>
                <w:szCs w:val="24"/>
              </w:rPr>
              <w:t>;</w:t>
            </w:r>
          </w:p>
          <w:p w:rsidR="0064738B" w:rsidRPr="006A68A6" w:rsidRDefault="0064738B" w:rsidP="0064738B">
            <w:pPr>
              <w:numPr>
                <w:ilvl w:val="0"/>
                <w:numId w:val="6"/>
              </w:numPr>
              <w:spacing w:after="0" w:line="240" w:lineRule="auto"/>
              <w:jc w:val="both"/>
              <w:rPr>
                <w:rFonts w:ascii="Times New Roman" w:hAnsi="Times New Roman"/>
                <w:sz w:val="24"/>
                <w:szCs w:val="24"/>
              </w:rPr>
            </w:pPr>
            <w:r w:rsidRPr="006A68A6">
              <w:rPr>
                <w:rFonts w:ascii="Times New Roman" w:hAnsi="Times New Roman"/>
                <w:sz w:val="24"/>
                <w:szCs w:val="24"/>
              </w:rPr>
              <w:t>demontare</w:t>
            </w:r>
            <w:r w:rsidR="006A68A6" w:rsidRPr="006A68A6">
              <w:rPr>
                <w:rFonts w:ascii="Times New Roman" w:hAnsi="Times New Roman"/>
                <w:sz w:val="24"/>
                <w:szCs w:val="24"/>
              </w:rPr>
              <w:t xml:space="preserve"> </w:t>
            </w:r>
            <w:r w:rsidRPr="006A68A6">
              <w:rPr>
                <w:rFonts w:ascii="Times New Roman" w:hAnsi="Times New Roman"/>
                <w:sz w:val="24"/>
                <w:szCs w:val="24"/>
              </w:rPr>
              <w:t xml:space="preserve"> (2 cazuri)</w:t>
            </w:r>
          </w:p>
          <w:p w:rsidR="006A68A6" w:rsidRDefault="00673306" w:rsidP="006A68A6">
            <w:pPr>
              <w:numPr>
                <w:ilvl w:val="0"/>
                <w:numId w:val="11"/>
              </w:numPr>
              <w:spacing w:after="0" w:line="240" w:lineRule="auto"/>
              <w:jc w:val="both"/>
              <w:rPr>
                <w:rFonts w:ascii="Times New Roman" w:hAnsi="Times New Roman"/>
                <w:sz w:val="24"/>
                <w:szCs w:val="24"/>
              </w:rPr>
            </w:pPr>
            <w:r w:rsidRPr="0064738B">
              <w:rPr>
                <w:rFonts w:ascii="Times New Roman" w:hAnsi="Times New Roman"/>
                <w:sz w:val="24"/>
                <w:szCs w:val="24"/>
              </w:rPr>
              <w:t>evacuare</w:t>
            </w:r>
            <w:r w:rsidR="006A68A6">
              <w:rPr>
                <w:rFonts w:ascii="Times New Roman" w:hAnsi="Times New Roman"/>
                <w:sz w:val="24"/>
                <w:szCs w:val="24"/>
              </w:rPr>
              <w:t xml:space="preserve"> </w:t>
            </w:r>
            <w:r w:rsidR="0064738B" w:rsidRPr="0064738B">
              <w:rPr>
                <w:rFonts w:ascii="Times New Roman" w:hAnsi="Times New Roman"/>
                <w:sz w:val="24"/>
                <w:szCs w:val="24"/>
              </w:rPr>
              <w:t>(1 caz</w:t>
            </w:r>
            <w:r w:rsidR="0064738B">
              <w:rPr>
                <w:rFonts w:ascii="Times New Roman" w:hAnsi="Times New Roman"/>
                <w:sz w:val="24"/>
                <w:szCs w:val="24"/>
              </w:rPr>
              <w:t xml:space="preserve">) </w:t>
            </w:r>
            <w:r w:rsidR="00774A97">
              <w:rPr>
                <w:rFonts w:ascii="Times New Roman" w:hAnsi="Times New Roman"/>
                <w:sz w:val="24"/>
                <w:szCs w:val="24"/>
              </w:rPr>
              <w:t xml:space="preserve">cu </w:t>
            </w:r>
          </w:p>
          <w:p w:rsidR="00673306" w:rsidRPr="00FA6135" w:rsidRDefault="00774A97" w:rsidP="00F748BA">
            <w:pPr>
              <w:spacing w:after="0" w:line="240" w:lineRule="auto"/>
              <w:jc w:val="both"/>
              <w:rPr>
                <w:rFonts w:ascii="Times New Roman" w:hAnsi="Times New Roman"/>
                <w:sz w:val="24"/>
                <w:szCs w:val="24"/>
              </w:rPr>
            </w:pPr>
            <w:r>
              <w:rPr>
                <w:rFonts w:ascii="Times New Roman" w:hAnsi="Times New Roman"/>
                <w:sz w:val="24"/>
                <w:szCs w:val="24"/>
              </w:rPr>
              <w:t>referire la</w:t>
            </w:r>
            <w:r w:rsidR="0064738B">
              <w:rPr>
                <w:rFonts w:ascii="Times New Roman" w:hAnsi="Times New Roman"/>
                <w:sz w:val="24"/>
                <w:szCs w:val="24"/>
              </w:rPr>
              <w:t xml:space="preserve"> construcțiil</w:t>
            </w:r>
            <w:r>
              <w:rPr>
                <w:rFonts w:ascii="Times New Roman" w:hAnsi="Times New Roman"/>
                <w:sz w:val="24"/>
                <w:szCs w:val="24"/>
              </w:rPr>
              <w:t>e</w:t>
            </w:r>
            <w:r w:rsidR="0064738B">
              <w:rPr>
                <w:rFonts w:ascii="Times New Roman" w:hAnsi="Times New Roman"/>
                <w:sz w:val="24"/>
                <w:szCs w:val="24"/>
              </w:rPr>
              <w:t xml:space="preserve"> neautorizate</w:t>
            </w:r>
            <w:r w:rsidR="00F748BA">
              <w:rPr>
                <w:rFonts w:ascii="Times New Roman" w:hAnsi="Times New Roman"/>
                <w:sz w:val="24"/>
                <w:szCs w:val="24"/>
              </w:rPr>
              <w:t>.</w:t>
            </w:r>
            <w:r w:rsidR="00673306">
              <w:rPr>
                <w:rFonts w:ascii="Times New Roman" w:hAnsi="Times New Roman"/>
                <w:sz w:val="24"/>
                <w:szCs w:val="24"/>
              </w:rPr>
              <w:t xml:space="preserve">  </w:t>
            </w:r>
          </w:p>
        </w:tc>
        <w:tc>
          <w:tcPr>
            <w:tcW w:w="1134" w:type="dxa"/>
          </w:tcPr>
          <w:p w:rsidR="00CA4E3E" w:rsidRPr="00FA6135" w:rsidRDefault="000C6FC4"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c>
          <w:tcPr>
            <w:tcW w:w="2402" w:type="dxa"/>
            <w:vMerge/>
            <w:vAlign w:val="center"/>
          </w:tcPr>
          <w:p w:rsidR="00CA4E3E" w:rsidRPr="00FA6135" w:rsidRDefault="00CA4E3E" w:rsidP="00FA6135">
            <w:pPr>
              <w:spacing w:after="0" w:line="240" w:lineRule="auto"/>
              <w:rPr>
                <w:rFonts w:ascii="Times New Roman" w:hAnsi="Times New Roman"/>
                <w:sz w:val="24"/>
                <w:szCs w:val="24"/>
              </w:rPr>
            </w:pPr>
          </w:p>
        </w:tc>
        <w:tc>
          <w:tcPr>
            <w:tcW w:w="2452" w:type="dxa"/>
            <w:gridSpan w:val="8"/>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2.3.2.Elaborarea proiectelor de dispoziţii ale pretorului sectorului Rîşcani cu privire la construcţiile neautorizate.</w:t>
            </w:r>
          </w:p>
          <w:p w:rsidR="00CA4E3E" w:rsidRPr="00FA6135" w:rsidRDefault="00CA4E3E" w:rsidP="00FA6135">
            <w:pPr>
              <w:spacing w:after="0" w:line="240" w:lineRule="auto"/>
              <w:ind w:firstLine="13"/>
              <w:rPr>
                <w:rFonts w:ascii="Times New Roman" w:hAnsi="Times New Roman"/>
                <w:sz w:val="24"/>
                <w:szCs w:val="24"/>
              </w:rPr>
            </w:pPr>
          </w:p>
        </w:tc>
        <w:tc>
          <w:tcPr>
            <w:tcW w:w="2493" w:type="dxa"/>
            <w:gridSpan w:val="5"/>
          </w:tcPr>
          <w:p w:rsidR="00CA4E3E" w:rsidRPr="00FA6135" w:rsidRDefault="00CA4E3E" w:rsidP="00102A5A">
            <w:pPr>
              <w:tabs>
                <w:tab w:val="left" w:pos="320"/>
                <w:tab w:val="center" w:pos="1039"/>
              </w:tabs>
              <w:spacing w:after="0" w:line="240" w:lineRule="auto"/>
              <w:ind w:firstLine="13"/>
              <w:rPr>
                <w:rFonts w:ascii="Times New Roman" w:hAnsi="Times New Roman"/>
                <w:sz w:val="24"/>
                <w:szCs w:val="24"/>
              </w:rPr>
            </w:pPr>
            <w:r w:rsidRPr="00FA6135">
              <w:rPr>
                <w:rFonts w:ascii="Times New Roman" w:hAnsi="Times New Roman"/>
                <w:sz w:val="24"/>
                <w:szCs w:val="24"/>
              </w:rPr>
              <w:t>Numărul de dispoziţii emise cu privire la construcţiile neautorizate care au contribuit la combaterea fenomenului construcţiei neautorizate.</w:t>
            </w:r>
          </w:p>
        </w:tc>
        <w:tc>
          <w:tcPr>
            <w:tcW w:w="1481" w:type="dxa"/>
            <w:gridSpan w:val="9"/>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337" w:type="dxa"/>
            <w:gridSpan w:val="3"/>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Pretorul sectorului Rî</w:t>
            </w:r>
            <w:r w:rsidRPr="00FA6135">
              <w:rPr>
                <w:rFonts w:ascii="Tahoma" w:hAnsi="Tahoma" w:cs="Tahoma"/>
                <w:sz w:val="24"/>
                <w:szCs w:val="24"/>
              </w:rPr>
              <w:t>ș</w:t>
            </w:r>
            <w:r w:rsidRPr="00FA6135">
              <w:rPr>
                <w:rFonts w:ascii="Times New Roman" w:hAnsi="Times New Roman"/>
                <w:sz w:val="24"/>
                <w:szCs w:val="24"/>
              </w:rPr>
              <w:t>cani (dl M.Cîrlig)</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Serviciul arhitectură şi construcţii (A. Burlacu, şef serviciu)</w:t>
            </w:r>
          </w:p>
        </w:tc>
        <w:tc>
          <w:tcPr>
            <w:tcW w:w="3118" w:type="dxa"/>
          </w:tcPr>
          <w:p w:rsidR="004277C3" w:rsidRPr="00FA6135" w:rsidRDefault="00102A5A" w:rsidP="005358C5">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64738B">
              <w:rPr>
                <w:rFonts w:ascii="Times New Roman" w:hAnsi="Times New Roman"/>
                <w:sz w:val="24"/>
                <w:szCs w:val="24"/>
              </w:rPr>
              <w:t xml:space="preserve">Pe perioada de raport, </w:t>
            </w:r>
            <w:r w:rsidR="00041D2A" w:rsidRPr="0064738B">
              <w:rPr>
                <w:rFonts w:ascii="Times New Roman" w:hAnsi="Times New Roman"/>
                <w:sz w:val="24"/>
                <w:szCs w:val="24"/>
              </w:rPr>
              <w:t xml:space="preserve">Pretorul sectorului Rîșcani a emis </w:t>
            </w:r>
            <w:r w:rsidR="0064738B" w:rsidRPr="0064738B">
              <w:rPr>
                <w:rFonts w:ascii="Times New Roman" w:hAnsi="Times New Roman"/>
                <w:sz w:val="24"/>
                <w:szCs w:val="24"/>
              </w:rPr>
              <w:t>4</w:t>
            </w:r>
            <w:r w:rsidR="00041D2A" w:rsidRPr="0064738B">
              <w:rPr>
                <w:rFonts w:ascii="Times New Roman" w:hAnsi="Times New Roman"/>
                <w:sz w:val="24"/>
                <w:szCs w:val="24"/>
              </w:rPr>
              <w:t xml:space="preserve"> dispoziții </w:t>
            </w:r>
            <w:r w:rsidRPr="0064738B">
              <w:rPr>
                <w:rFonts w:ascii="Times New Roman" w:hAnsi="Times New Roman"/>
                <w:sz w:val="24"/>
                <w:szCs w:val="24"/>
              </w:rPr>
              <w:t>cu privire la</w:t>
            </w:r>
            <w:r w:rsidR="00041D2A" w:rsidRPr="0064738B">
              <w:rPr>
                <w:rFonts w:ascii="Times New Roman" w:hAnsi="Times New Roman"/>
                <w:sz w:val="24"/>
                <w:szCs w:val="24"/>
              </w:rPr>
              <w:t xml:space="preserve"> c</w:t>
            </w:r>
            <w:r w:rsidR="006E1AB7" w:rsidRPr="0064738B">
              <w:rPr>
                <w:rFonts w:ascii="Times New Roman" w:hAnsi="Times New Roman"/>
                <w:sz w:val="24"/>
                <w:szCs w:val="24"/>
              </w:rPr>
              <w:t xml:space="preserve">onstrucțiile </w:t>
            </w:r>
            <w:r w:rsidRPr="0064738B">
              <w:rPr>
                <w:rFonts w:ascii="Times New Roman" w:hAnsi="Times New Roman"/>
                <w:sz w:val="24"/>
                <w:szCs w:val="24"/>
              </w:rPr>
              <w:t>n</w:t>
            </w:r>
            <w:r w:rsidR="006E1AB7" w:rsidRPr="0064738B">
              <w:rPr>
                <w:rFonts w:ascii="Times New Roman" w:hAnsi="Times New Roman"/>
                <w:sz w:val="24"/>
                <w:szCs w:val="24"/>
              </w:rPr>
              <w:t>eautorizate</w:t>
            </w:r>
            <w:r w:rsidRPr="0064738B">
              <w:rPr>
                <w:rFonts w:ascii="Times New Roman" w:hAnsi="Times New Roman"/>
                <w:sz w:val="24"/>
                <w:szCs w:val="24"/>
              </w:rPr>
              <w:t>,</w:t>
            </w:r>
            <w:r w:rsidR="0064738B">
              <w:rPr>
                <w:rFonts w:ascii="Times New Roman" w:hAnsi="Times New Roman"/>
                <w:sz w:val="24"/>
                <w:szCs w:val="24"/>
              </w:rPr>
              <w:t xml:space="preserve"> </w:t>
            </w:r>
            <w:r w:rsidR="0064738B" w:rsidRPr="0064738B">
              <w:rPr>
                <w:rFonts w:ascii="Times New Roman" w:hAnsi="Times New Roman"/>
                <w:sz w:val="24"/>
                <w:szCs w:val="24"/>
              </w:rPr>
              <w:t xml:space="preserve">prin care au fost întreprinse măsuri de </w:t>
            </w:r>
            <w:r w:rsidR="006E1AB7" w:rsidRPr="0064738B">
              <w:rPr>
                <w:rFonts w:ascii="Times New Roman" w:hAnsi="Times New Roman"/>
                <w:sz w:val="24"/>
                <w:szCs w:val="24"/>
              </w:rPr>
              <w:t>demo</w:t>
            </w:r>
            <w:r w:rsidRPr="0064738B">
              <w:rPr>
                <w:rFonts w:ascii="Times New Roman" w:hAnsi="Times New Roman"/>
                <w:sz w:val="24"/>
                <w:szCs w:val="24"/>
              </w:rPr>
              <w:t>lare</w:t>
            </w:r>
            <w:r w:rsidR="0064738B" w:rsidRPr="0064738B">
              <w:rPr>
                <w:rFonts w:ascii="Times New Roman" w:hAnsi="Times New Roman"/>
                <w:sz w:val="24"/>
                <w:szCs w:val="24"/>
              </w:rPr>
              <w:t xml:space="preserve"> -2</w:t>
            </w:r>
            <w:r w:rsidR="005358C5">
              <w:rPr>
                <w:rFonts w:ascii="Times New Roman" w:hAnsi="Times New Roman"/>
                <w:sz w:val="24"/>
                <w:szCs w:val="24"/>
              </w:rPr>
              <w:t xml:space="preserve"> cazuri</w:t>
            </w:r>
            <w:r w:rsidR="006E1AB7" w:rsidRPr="0064738B">
              <w:rPr>
                <w:rFonts w:ascii="Times New Roman" w:hAnsi="Times New Roman"/>
                <w:sz w:val="24"/>
                <w:szCs w:val="24"/>
              </w:rPr>
              <w:t xml:space="preserve">, </w:t>
            </w:r>
            <w:r w:rsidRPr="0064738B">
              <w:rPr>
                <w:rFonts w:ascii="Times New Roman" w:hAnsi="Times New Roman"/>
                <w:sz w:val="24"/>
                <w:szCs w:val="24"/>
              </w:rPr>
              <w:t>demontare</w:t>
            </w:r>
            <w:r w:rsidR="0064738B" w:rsidRPr="0064738B">
              <w:rPr>
                <w:rFonts w:ascii="Times New Roman" w:hAnsi="Times New Roman"/>
                <w:sz w:val="24"/>
                <w:szCs w:val="24"/>
              </w:rPr>
              <w:t xml:space="preserve"> -1</w:t>
            </w:r>
            <w:r w:rsidR="005358C5">
              <w:rPr>
                <w:rFonts w:ascii="Times New Roman" w:hAnsi="Times New Roman"/>
                <w:sz w:val="24"/>
                <w:szCs w:val="24"/>
              </w:rPr>
              <w:t xml:space="preserve"> caz</w:t>
            </w:r>
            <w:r w:rsidRPr="0064738B">
              <w:rPr>
                <w:rFonts w:ascii="Times New Roman" w:hAnsi="Times New Roman"/>
                <w:sz w:val="24"/>
                <w:szCs w:val="24"/>
              </w:rPr>
              <w:t xml:space="preserve">, </w:t>
            </w:r>
            <w:r w:rsidR="0064738B" w:rsidRPr="0064738B">
              <w:rPr>
                <w:rFonts w:ascii="Times New Roman" w:hAnsi="Times New Roman"/>
                <w:sz w:val="24"/>
                <w:szCs w:val="24"/>
              </w:rPr>
              <w:t>evacuare -1</w:t>
            </w:r>
            <w:r w:rsidR="005358C5">
              <w:rPr>
                <w:rFonts w:ascii="Times New Roman" w:hAnsi="Times New Roman"/>
                <w:sz w:val="24"/>
                <w:szCs w:val="24"/>
              </w:rPr>
              <w:t xml:space="preserve"> caz</w:t>
            </w:r>
            <w:r w:rsidR="006934D5">
              <w:rPr>
                <w:rFonts w:ascii="Times New Roman" w:hAnsi="Times New Roman"/>
                <w:sz w:val="24"/>
                <w:szCs w:val="24"/>
              </w:rPr>
              <w:t>.</w:t>
            </w:r>
          </w:p>
        </w:tc>
        <w:tc>
          <w:tcPr>
            <w:tcW w:w="1134" w:type="dxa"/>
          </w:tcPr>
          <w:p w:rsidR="00CA4E3E" w:rsidRPr="00FA6135" w:rsidRDefault="000C6FC4"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c>
          <w:tcPr>
            <w:tcW w:w="2402" w:type="dxa"/>
            <w:vMerge/>
            <w:vAlign w:val="center"/>
          </w:tcPr>
          <w:p w:rsidR="00CA4E3E" w:rsidRPr="00FA6135" w:rsidRDefault="00CA4E3E" w:rsidP="00FA6135">
            <w:pPr>
              <w:spacing w:after="0" w:line="240" w:lineRule="auto"/>
              <w:rPr>
                <w:rFonts w:ascii="Times New Roman" w:hAnsi="Times New Roman"/>
                <w:sz w:val="24"/>
                <w:szCs w:val="24"/>
              </w:rPr>
            </w:pPr>
          </w:p>
        </w:tc>
        <w:tc>
          <w:tcPr>
            <w:tcW w:w="2452" w:type="dxa"/>
            <w:gridSpan w:val="8"/>
          </w:tcPr>
          <w:p w:rsidR="00CA4E3E" w:rsidRPr="000C6FC4" w:rsidRDefault="00CA4E3E" w:rsidP="00FA6135">
            <w:pPr>
              <w:spacing w:after="0" w:line="240" w:lineRule="auto"/>
              <w:ind w:firstLine="13"/>
              <w:rPr>
                <w:rFonts w:ascii="Times New Roman" w:hAnsi="Times New Roman"/>
                <w:sz w:val="24"/>
                <w:szCs w:val="24"/>
              </w:rPr>
            </w:pPr>
            <w:r w:rsidRPr="000C6FC4">
              <w:rPr>
                <w:rFonts w:ascii="Times New Roman" w:hAnsi="Times New Roman"/>
                <w:sz w:val="24"/>
                <w:szCs w:val="24"/>
              </w:rPr>
              <w:t>2.3.3.Conlucrarea cu ÎMSL la executarea lucrărilor de evacuare/demolare  a gheretelor, garajelor, panourilor, construcţiilor neautorizate.</w:t>
            </w:r>
          </w:p>
        </w:tc>
        <w:tc>
          <w:tcPr>
            <w:tcW w:w="2493" w:type="dxa"/>
            <w:gridSpan w:val="5"/>
          </w:tcPr>
          <w:p w:rsidR="00CA4E3E" w:rsidRPr="000C6FC4" w:rsidRDefault="00CA4E3E" w:rsidP="0057669F">
            <w:pPr>
              <w:tabs>
                <w:tab w:val="left" w:pos="320"/>
                <w:tab w:val="center" w:pos="1039"/>
              </w:tabs>
              <w:spacing w:after="0" w:line="240" w:lineRule="auto"/>
              <w:ind w:firstLine="13"/>
              <w:jc w:val="both"/>
              <w:rPr>
                <w:rFonts w:ascii="Times New Roman" w:hAnsi="Times New Roman"/>
                <w:sz w:val="24"/>
                <w:szCs w:val="24"/>
              </w:rPr>
            </w:pPr>
            <w:r w:rsidRPr="000C6FC4">
              <w:rPr>
                <w:rFonts w:ascii="Times New Roman" w:hAnsi="Times New Roman"/>
                <w:sz w:val="24"/>
                <w:szCs w:val="24"/>
              </w:rPr>
              <w:t>Executarea tuturor dispoziţiilor legale</w:t>
            </w:r>
            <w:r w:rsidR="00281221" w:rsidRPr="000C6FC4">
              <w:rPr>
                <w:rFonts w:ascii="Times New Roman" w:hAnsi="Times New Roman"/>
                <w:sz w:val="24"/>
                <w:szCs w:val="24"/>
              </w:rPr>
              <w:t xml:space="preserve"> </w:t>
            </w:r>
            <w:r w:rsidRPr="000C6FC4">
              <w:rPr>
                <w:rFonts w:ascii="Times New Roman" w:hAnsi="Times New Roman"/>
                <w:sz w:val="24"/>
                <w:szCs w:val="24"/>
              </w:rPr>
              <w:t>privind evacuarea/demolarea gheretelor, garajelor, panourilor, construcţiilor neautorizate.</w:t>
            </w:r>
          </w:p>
        </w:tc>
        <w:tc>
          <w:tcPr>
            <w:tcW w:w="1481" w:type="dxa"/>
            <w:gridSpan w:val="9"/>
          </w:tcPr>
          <w:p w:rsidR="00CA4E3E" w:rsidRPr="000C6FC4" w:rsidRDefault="00CA4E3E" w:rsidP="00FA6135">
            <w:pPr>
              <w:spacing w:after="0" w:line="240" w:lineRule="auto"/>
              <w:ind w:firstLine="13"/>
              <w:jc w:val="center"/>
              <w:rPr>
                <w:rFonts w:ascii="Times New Roman" w:hAnsi="Times New Roman"/>
                <w:sz w:val="24"/>
                <w:szCs w:val="24"/>
              </w:rPr>
            </w:pPr>
            <w:r w:rsidRPr="000C6FC4">
              <w:rPr>
                <w:rFonts w:ascii="Times New Roman" w:hAnsi="Times New Roman"/>
                <w:sz w:val="24"/>
                <w:szCs w:val="24"/>
              </w:rPr>
              <w:t>Pe parcursul anului 2014</w:t>
            </w:r>
          </w:p>
        </w:tc>
        <w:tc>
          <w:tcPr>
            <w:tcW w:w="2337" w:type="dxa"/>
            <w:gridSpan w:val="3"/>
          </w:tcPr>
          <w:p w:rsidR="00CA4E3E" w:rsidRPr="000C6FC4" w:rsidRDefault="00CA4E3E" w:rsidP="00FA6135">
            <w:pPr>
              <w:spacing w:after="0" w:line="240" w:lineRule="auto"/>
              <w:ind w:firstLine="13"/>
              <w:jc w:val="center"/>
              <w:rPr>
                <w:rFonts w:ascii="Times New Roman" w:hAnsi="Times New Roman"/>
                <w:sz w:val="24"/>
                <w:szCs w:val="24"/>
              </w:rPr>
            </w:pPr>
            <w:r w:rsidRPr="000C6FC4">
              <w:rPr>
                <w:rFonts w:ascii="Times New Roman" w:hAnsi="Times New Roman"/>
                <w:sz w:val="24"/>
                <w:szCs w:val="24"/>
              </w:rPr>
              <w:t>Vicepretorii</w:t>
            </w:r>
          </w:p>
          <w:p w:rsidR="00CA4E3E" w:rsidRPr="000C6FC4" w:rsidRDefault="00CA4E3E" w:rsidP="00FA6135">
            <w:pPr>
              <w:spacing w:after="0" w:line="240" w:lineRule="auto"/>
              <w:ind w:firstLine="13"/>
              <w:jc w:val="center"/>
              <w:rPr>
                <w:rFonts w:ascii="Times New Roman" w:hAnsi="Times New Roman"/>
                <w:sz w:val="24"/>
                <w:szCs w:val="24"/>
              </w:rPr>
            </w:pPr>
            <w:r w:rsidRPr="000C6FC4">
              <w:rPr>
                <w:rFonts w:ascii="Times New Roman" w:hAnsi="Times New Roman"/>
                <w:sz w:val="24"/>
                <w:szCs w:val="24"/>
              </w:rPr>
              <w:t xml:space="preserve">(V. Meriacre, </w:t>
            </w:r>
          </w:p>
          <w:p w:rsidR="00CA4E3E" w:rsidRPr="000C6FC4" w:rsidRDefault="00CA4E3E" w:rsidP="00FA6135">
            <w:pPr>
              <w:spacing w:after="0" w:line="240" w:lineRule="auto"/>
              <w:ind w:firstLine="13"/>
              <w:jc w:val="center"/>
              <w:rPr>
                <w:rFonts w:ascii="Times New Roman" w:hAnsi="Times New Roman"/>
                <w:sz w:val="24"/>
                <w:szCs w:val="24"/>
              </w:rPr>
            </w:pPr>
            <w:r w:rsidRPr="000C6FC4">
              <w:rPr>
                <w:rFonts w:ascii="Times New Roman" w:hAnsi="Times New Roman"/>
                <w:sz w:val="24"/>
                <w:szCs w:val="24"/>
              </w:rPr>
              <w:t>T .Că</w:t>
            </w:r>
            <w:r w:rsidRPr="000C6FC4">
              <w:rPr>
                <w:rFonts w:ascii="Times New Roman" w:hAnsi="Times New Roman"/>
                <w:sz w:val="28"/>
                <w:szCs w:val="24"/>
              </w:rPr>
              <w:t>l</w:t>
            </w:r>
            <w:r w:rsidRPr="000C6FC4">
              <w:rPr>
                <w:rFonts w:ascii="Times New Roman" w:hAnsi="Times New Roman"/>
                <w:sz w:val="24"/>
                <w:szCs w:val="24"/>
              </w:rPr>
              <w:t>ugăreanu)</w:t>
            </w:r>
          </w:p>
        </w:tc>
        <w:tc>
          <w:tcPr>
            <w:tcW w:w="3118" w:type="dxa"/>
          </w:tcPr>
          <w:p w:rsidR="00480DF5" w:rsidRPr="003A1438" w:rsidRDefault="000C6FC4" w:rsidP="00480DF5">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Pr="003A1438">
              <w:rPr>
                <w:rFonts w:ascii="Times New Roman" w:hAnsi="Times New Roman"/>
                <w:sz w:val="24"/>
                <w:szCs w:val="24"/>
              </w:rPr>
              <w:t>Au fost emise</w:t>
            </w:r>
            <w:r w:rsidR="00203B6D" w:rsidRPr="003A1438">
              <w:rPr>
                <w:rFonts w:ascii="Times New Roman" w:hAnsi="Times New Roman"/>
                <w:sz w:val="24"/>
                <w:szCs w:val="24"/>
              </w:rPr>
              <w:t xml:space="preserve"> </w:t>
            </w:r>
            <w:r w:rsidR="003A1438" w:rsidRPr="003A1438">
              <w:rPr>
                <w:rFonts w:ascii="Times New Roman" w:hAnsi="Times New Roman"/>
                <w:sz w:val="24"/>
                <w:szCs w:val="24"/>
              </w:rPr>
              <w:t>4</w:t>
            </w:r>
            <w:r w:rsidRPr="003A1438">
              <w:rPr>
                <w:rFonts w:ascii="Times New Roman" w:hAnsi="Times New Roman"/>
                <w:sz w:val="24"/>
                <w:szCs w:val="24"/>
              </w:rPr>
              <w:t xml:space="preserve"> dispoziții privind demolarea</w:t>
            </w:r>
            <w:r w:rsidR="003A1438" w:rsidRPr="003A1438">
              <w:rPr>
                <w:rFonts w:ascii="Times New Roman" w:hAnsi="Times New Roman"/>
                <w:sz w:val="24"/>
                <w:szCs w:val="24"/>
              </w:rPr>
              <w:t>, demontarea, evacuarea</w:t>
            </w:r>
            <w:r w:rsidRPr="003A1438">
              <w:rPr>
                <w:rFonts w:ascii="Times New Roman" w:hAnsi="Times New Roman"/>
                <w:sz w:val="24"/>
                <w:szCs w:val="24"/>
              </w:rPr>
              <w:t xml:space="preserve"> </w:t>
            </w:r>
            <w:r w:rsidR="003A1438" w:rsidRPr="003A1438">
              <w:rPr>
                <w:rFonts w:ascii="Times New Roman" w:hAnsi="Times New Roman"/>
                <w:sz w:val="24"/>
                <w:szCs w:val="24"/>
              </w:rPr>
              <w:t>construcțiilor neautorizate</w:t>
            </w:r>
            <w:r w:rsidRPr="003A1438">
              <w:rPr>
                <w:rFonts w:ascii="Times New Roman" w:hAnsi="Times New Roman"/>
                <w:sz w:val="24"/>
                <w:szCs w:val="24"/>
              </w:rPr>
              <w:t xml:space="preserve">, din care </w:t>
            </w:r>
            <w:r w:rsidR="003A1438" w:rsidRPr="003A1438">
              <w:rPr>
                <w:rFonts w:ascii="Times New Roman" w:hAnsi="Times New Roman"/>
                <w:sz w:val="24"/>
                <w:szCs w:val="24"/>
              </w:rPr>
              <w:t>2</w:t>
            </w:r>
            <w:r w:rsidRPr="003A1438">
              <w:rPr>
                <w:rFonts w:ascii="Times New Roman" w:hAnsi="Times New Roman"/>
                <w:sz w:val="24"/>
                <w:szCs w:val="24"/>
              </w:rPr>
              <w:t xml:space="preserve"> au fost executate, în conlucrare cu ÎM</w:t>
            </w:r>
            <w:r w:rsidR="00E2581E">
              <w:rPr>
                <w:rFonts w:ascii="Times New Roman" w:hAnsi="Times New Roman"/>
                <w:sz w:val="24"/>
                <w:szCs w:val="24"/>
              </w:rPr>
              <w:t>P</w:t>
            </w:r>
            <w:r w:rsidRPr="003A1438">
              <w:rPr>
                <w:rFonts w:ascii="Times New Roman" w:hAnsi="Times New Roman"/>
                <w:sz w:val="24"/>
                <w:szCs w:val="24"/>
              </w:rPr>
              <w:t>SL sect. Rîșcani</w:t>
            </w:r>
            <w:r w:rsidR="003A1438" w:rsidRPr="003A1438">
              <w:rPr>
                <w:rFonts w:ascii="Times New Roman" w:hAnsi="Times New Roman"/>
                <w:sz w:val="24"/>
                <w:szCs w:val="24"/>
              </w:rPr>
              <w:t>. În acest context, au fost valorificate</w:t>
            </w:r>
            <w:r w:rsidRPr="003A1438">
              <w:rPr>
                <w:rFonts w:ascii="Times New Roman" w:hAnsi="Times New Roman"/>
                <w:sz w:val="24"/>
                <w:szCs w:val="24"/>
              </w:rPr>
              <w:t xml:space="preserve"> mijloace financiare bugetare </w:t>
            </w:r>
            <w:r w:rsidR="003A1438" w:rsidRPr="003A1438">
              <w:rPr>
                <w:rFonts w:ascii="Times New Roman" w:hAnsi="Times New Roman"/>
                <w:sz w:val="24"/>
                <w:szCs w:val="24"/>
              </w:rPr>
              <w:t xml:space="preserve"> </w:t>
            </w:r>
            <w:r w:rsidRPr="003A1438">
              <w:rPr>
                <w:rFonts w:ascii="Times New Roman" w:hAnsi="Times New Roman"/>
                <w:sz w:val="24"/>
                <w:szCs w:val="24"/>
              </w:rPr>
              <w:t xml:space="preserve">în sumă totală de </w:t>
            </w:r>
            <w:r w:rsidR="00E2581E">
              <w:rPr>
                <w:rFonts w:ascii="Times New Roman" w:hAnsi="Times New Roman"/>
                <w:sz w:val="24"/>
                <w:szCs w:val="24"/>
              </w:rPr>
              <w:t>79.131</w:t>
            </w:r>
            <w:r w:rsidR="003A1438" w:rsidRPr="003A1438">
              <w:rPr>
                <w:rFonts w:ascii="Times New Roman" w:hAnsi="Times New Roman"/>
                <w:sz w:val="24"/>
                <w:szCs w:val="24"/>
              </w:rPr>
              <w:t xml:space="preserve"> lei</w:t>
            </w:r>
            <w:r w:rsidRPr="003A1438">
              <w:rPr>
                <w:rFonts w:ascii="Times New Roman" w:hAnsi="Times New Roman"/>
                <w:sz w:val="24"/>
                <w:szCs w:val="24"/>
              </w:rPr>
              <w:t xml:space="preserve"> </w:t>
            </w:r>
          </w:p>
          <w:p w:rsidR="004277C3" w:rsidRPr="00FA6135" w:rsidRDefault="00480DF5" w:rsidP="006A68A6">
            <w:pPr>
              <w:spacing w:after="0" w:line="240" w:lineRule="auto"/>
              <w:ind w:firstLine="13"/>
              <w:jc w:val="both"/>
              <w:rPr>
                <w:rFonts w:ascii="Times New Roman" w:hAnsi="Times New Roman"/>
                <w:sz w:val="24"/>
                <w:szCs w:val="24"/>
              </w:rPr>
            </w:pPr>
            <w:r w:rsidRPr="003A1438">
              <w:rPr>
                <w:rFonts w:ascii="Times New Roman" w:hAnsi="Times New Roman"/>
                <w:sz w:val="24"/>
                <w:szCs w:val="24"/>
              </w:rPr>
              <w:t xml:space="preserve">   </w:t>
            </w:r>
            <w:r w:rsidR="000C6FC4" w:rsidRPr="003A1438">
              <w:rPr>
                <w:rFonts w:ascii="Times New Roman" w:hAnsi="Times New Roman"/>
                <w:sz w:val="24"/>
                <w:szCs w:val="24"/>
              </w:rPr>
              <w:t xml:space="preserve">2 dispoziții se află în proces de lucru.  </w:t>
            </w:r>
          </w:p>
        </w:tc>
        <w:tc>
          <w:tcPr>
            <w:tcW w:w="1134" w:type="dxa"/>
          </w:tcPr>
          <w:p w:rsidR="00CA4E3E" w:rsidRPr="00FA6135" w:rsidRDefault="00763EA7"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rPr>
          <w:trHeight w:val="1019"/>
        </w:trPr>
        <w:tc>
          <w:tcPr>
            <w:tcW w:w="2402" w:type="dxa"/>
            <w:vMerge w:val="restart"/>
          </w:tcPr>
          <w:p w:rsidR="00CA4E3E" w:rsidRPr="00FA6135" w:rsidRDefault="00CA4E3E" w:rsidP="00FA6135">
            <w:pPr>
              <w:spacing w:after="0" w:line="240" w:lineRule="auto"/>
              <w:rPr>
                <w:rFonts w:ascii="Times New Roman" w:hAnsi="Times New Roman"/>
                <w:sz w:val="24"/>
                <w:szCs w:val="24"/>
              </w:rPr>
            </w:pPr>
            <w:r w:rsidRPr="00FA6135">
              <w:rPr>
                <w:rFonts w:ascii="Times New Roman" w:hAnsi="Times New Roman"/>
                <w:sz w:val="24"/>
                <w:szCs w:val="24"/>
              </w:rPr>
              <w:lastRenderedPageBreak/>
              <w:t>2.4.Inventarierea garajelor metalice. Demontarea şi evacuarea garajelor metalice neautorizate.</w:t>
            </w:r>
          </w:p>
        </w:tc>
        <w:tc>
          <w:tcPr>
            <w:tcW w:w="2452" w:type="dxa"/>
            <w:gridSpan w:val="8"/>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2.4.1.Evidenţa garajelor metalice amplasate în sector, conform registrului.</w:t>
            </w:r>
          </w:p>
          <w:p w:rsidR="00CA4E3E" w:rsidRPr="00FA6135" w:rsidRDefault="00CA4E3E" w:rsidP="00FA6135">
            <w:pPr>
              <w:spacing w:after="0" w:line="240" w:lineRule="auto"/>
              <w:ind w:firstLine="13"/>
              <w:rPr>
                <w:rFonts w:ascii="Times New Roman" w:hAnsi="Times New Roman"/>
                <w:sz w:val="24"/>
                <w:szCs w:val="24"/>
              </w:rPr>
            </w:pPr>
          </w:p>
        </w:tc>
        <w:tc>
          <w:tcPr>
            <w:tcW w:w="2493" w:type="dxa"/>
            <w:gridSpan w:val="5"/>
          </w:tcPr>
          <w:p w:rsidR="00CA4E3E" w:rsidRPr="00FA6135" w:rsidRDefault="00CA4E3E" w:rsidP="00FA6135">
            <w:pPr>
              <w:tabs>
                <w:tab w:val="left" w:pos="320"/>
                <w:tab w:val="center" w:pos="1039"/>
              </w:tabs>
              <w:spacing w:after="0" w:line="240" w:lineRule="auto"/>
              <w:ind w:firstLine="13"/>
              <w:jc w:val="both"/>
              <w:rPr>
                <w:rFonts w:ascii="Times New Roman" w:hAnsi="Times New Roman"/>
                <w:sz w:val="24"/>
                <w:szCs w:val="24"/>
              </w:rPr>
            </w:pPr>
            <w:r w:rsidRPr="00FA6135">
              <w:rPr>
                <w:rFonts w:ascii="Times New Roman" w:hAnsi="Times New Roman"/>
                <w:sz w:val="24"/>
                <w:szCs w:val="24"/>
              </w:rPr>
              <w:t>Ţinerea la zi a tuturor garajelor metalice din raza sectorului. Numărul acestora.</w:t>
            </w:r>
          </w:p>
          <w:p w:rsidR="00CA4E3E" w:rsidRPr="00FA6135" w:rsidRDefault="00CA4E3E" w:rsidP="00FA6135">
            <w:pPr>
              <w:tabs>
                <w:tab w:val="left" w:pos="320"/>
                <w:tab w:val="center" w:pos="1039"/>
              </w:tabs>
              <w:spacing w:after="0" w:line="240" w:lineRule="auto"/>
              <w:ind w:firstLine="13"/>
              <w:rPr>
                <w:rFonts w:ascii="Times New Roman" w:hAnsi="Times New Roman"/>
                <w:sz w:val="24"/>
                <w:szCs w:val="24"/>
              </w:rPr>
            </w:pPr>
          </w:p>
        </w:tc>
        <w:tc>
          <w:tcPr>
            <w:tcW w:w="1481" w:type="dxa"/>
            <w:gridSpan w:val="9"/>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337" w:type="dxa"/>
            <w:gridSpan w:val="3"/>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 xml:space="preserve"> (V. Meriacre)</w:t>
            </w:r>
          </w:p>
          <w:p w:rsidR="00CA4E3E" w:rsidRPr="00FA6135" w:rsidRDefault="00CA4E3E" w:rsidP="00FA6135">
            <w:pPr>
              <w:spacing w:after="0" w:line="240" w:lineRule="auto"/>
              <w:ind w:firstLine="13"/>
              <w:jc w:val="center"/>
              <w:rPr>
                <w:rFonts w:ascii="Times New Roman" w:hAnsi="Times New Roman"/>
                <w:sz w:val="24"/>
                <w:szCs w:val="24"/>
              </w:rPr>
            </w:pPr>
          </w:p>
          <w:p w:rsidR="006A68A6"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 xml:space="preserve">Serviciul arhitectură şi construcţii </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(A. Burlacu, şef de serviciu</w:t>
            </w:r>
          </w:p>
        </w:tc>
        <w:tc>
          <w:tcPr>
            <w:tcW w:w="3118" w:type="dxa"/>
          </w:tcPr>
          <w:p w:rsidR="00CA4E3E" w:rsidRPr="00514B25" w:rsidRDefault="000F5B8C" w:rsidP="000F5B8C">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Pr="00514B25">
              <w:rPr>
                <w:rFonts w:ascii="Times New Roman" w:hAnsi="Times New Roman"/>
                <w:sz w:val="24"/>
                <w:szCs w:val="24"/>
              </w:rPr>
              <w:t xml:space="preserve">În sectorul Rîșcani sînt amplasate </w:t>
            </w:r>
            <w:r w:rsidRPr="00514B25">
              <w:rPr>
                <w:rFonts w:ascii="Times New Roman" w:hAnsi="Times New Roman"/>
                <w:i/>
                <w:sz w:val="24"/>
                <w:szCs w:val="24"/>
              </w:rPr>
              <w:t>35</w:t>
            </w:r>
            <w:r w:rsidR="00514B25" w:rsidRPr="00514B25">
              <w:rPr>
                <w:rFonts w:ascii="Times New Roman" w:hAnsi="Times New Roman"/>
                <w:i/>
                <w:sz w:val="24"/>
                <w:szCs w:val="24"/>
              </w:rPr>
              <w:t>9</w:t>
            </w:r>
            <w:r w:rsidRPr="00514B25">
              <w:rPr>
                <w:rFonts w:ascii="Times New Roman" w:hAnsi="Times New Roman"/>
                <w:i/>
                <w:sz w:val="24"/>
                <w:szCs w:val="24"/>
              </w:rPr>
              <w:t xml:space="preserve"> de garaje metalice. </w:t>
            </w:r>
            <w:r w:rsidRPr="00514B25">
              <w:rPr>
                <w:rFonts w:ascii="Times New Roman" w:hAnsi="Times New Roman"/>
                <w:sz w:val="24"/>
                <w:szCs w:val="24"/>
              </w:rPr>
              <w:t>Ținerea la zi a acestora se efectuiază de către Serviciul arhitectură și construcții.</w:t>
            </w:r>
          </w:p>
          <w:p w:rsidR="004277C3" w:rsidRPr="00FA6135" w:rsidRDefault="004277C3" w:rsidP="000F5B8C">
            <w:pPr>
              <w:spacing w:after="0" w:line="240" w:lineRule="auto"/>
              <w:ind w:firstLine="13"/>
              <w:jc w:val="both"/>
              <w:rPr>
                <w:rFonts w:ascii="Times New Roman" w:hAnsi="Times New Roman"/>
                <w:sz w:val="24"/>
                <w:szCs w:val="24"/>
              </w:rPr>
            </w:pPr>
          </w:p>
        </w:tc>
        <w:tc>
          <w:tcPr>
            <w:tcW w:w="1134" w:type="dxa"/>
          </w:tcPr>
          <w:p w:rsidR="00CA4E3E" w:rsidRPr="00FA6135" w:rsidRDefault="0057415B"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c>
          <w:tcPr>
            <w:tcW w:w="2402" w:type="dxa"/>
            <w:vMerge/>
          </w:tcPr>
          <w:p w:rsidR="00CA4E3E" w:rsidRPr="00FA6135" w:rsidRDefault="00CA4E3E" w:rsidP="00FA6135">
            <w:pPr>
              <w:spacing w:after="0" w:line="240" w:lineRule="auto"/>
              <w:rPr>
                <w:rFonts w:ascii="Times New Roman" w:hAnsi="Times New Roman"/>
                <w:sz w:val="24"/>
                <w:szCs w:val="24"/>
              </w:rPr>
            </w:pPr>
          </w:p>
        </w:tc>
        <w:tc>
          <w:tcPr>
            <w:tcW w:w="2452" w:type="dxa"/>
            <w:gridSpan w:val="8"/>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2.4.2. Elaborarea proiectelor de dispoziţii ale pretorului sectorului Rîşcani cu privire la demontarea/evacuareagarajelor metalice neautorizate.</w:t>
            </w:r>
          </w:p>
        </w:tc>
        <w:tc>
          <w:tcPr>
            <w:tcW w:w="2493" w:type="dxa"/>
            <w:gridSpan w:val="5"/>
          </w:tcPr>
          <w:p w:rsidR="00CA4E3E" w:rsidRPr="00FA6135" w:rsidRDefault="00CA4E3E" w:rsidP="00FA6135">
            <w:pPr>
              <w:tabs>
                <w:tab w:val="left" w:pos="320"/>
                <w:tab w:val="center" w:pos="1039"/>
              </w:tabs>
              <w:spacing w:after="0" w:line="240" w:lineRule="auto"/>
              <w:ind w:firstLine="13"/>
              <w:rPr>
                <w:rFonts w:ascii="Times New Roman" w:hAnsi="Times New Roman"/>
                <w:sz w:val="24"/>
                <w:szCs w:val="24"/>
              </w:rPr>
            </w:pPr>
            <w:r w:rsidRPr="00FA6135">
              <w:rPr>
                <w:rFonts w:ascii="Times New Roman" w:hAnsi="Times New Roman"/>
                <w:sz w:val="24"/>
                <w:szCs w:val="24"/>
              </w:rPr>
              <w:t>Numărul de dispoziţii emise şi executate privind demontarea, evacuarea</w:t>
            </w:r>
            <w:r w:rsidR="00281221">
              <w:rPr>
                <w:rFonts w:ascii="Times New Roman" w:hAnsi="Times New Roman"/>
                <w:sz w:val="24"/>
                <w:szCs w:val="24"/>
              </w:rPr>
              <w:t xml:space="preserve"> </w:t>
            </w:r>
            <w:r w:rsidRPr="00FA6135">
              <w:rPr>
                <w:rFonts w:ascii="Times New Roman" w:hAnsi="Times New Roman"/>
                <w:sz w:val="24"/>
                <w:szCs w:val="24"/>
              </w:rPr>
              <w:t>garajelor metalice neautorizate.</w:t>
            </w:r>
          </w:p>
        </w:tc>
        <w:tc>
          <w:tcPr>
            <w:tcW w:w="1481" w:type="dxa"/>
            <w:gridSpan w:val="9"/>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337" w:type="dxa"/>
            <w:gridSpan w:val="3"/>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Pretorul sectorului Rî</w:t>
            </w:r>
            <w:r w:rsidRPr="00FA6135">
              <w:rPr>
                <w:rFonts w:ascii="Tahoma" w:hAnsi="Tahoma" w:cs="Tahoma"/>
                <w:sz w:val="24"/>
                <w:szCs w:val="24"/>
              </w:rPr>
              <w:t>ș</w:t>
            </w:r>
            <w:r w:rsidRPr="00FA6135">
              <w:rPr>
                <w:rFonts w:ascii="Times New Roman" w:hAnsi="Times New Roman"/>
                <w:sz w:val="24"/>
                <w:szCs w:val="24"/>
              </w:rPr>
              <w:t>cani (dl M.Cîrlig)</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Serviciul arhitectură şi construcţii (A. Burlacu, şef de serviciu)</w:t>
            </w:r>
          </w:p>
        </w:tc>
        <w:tc>
          <w:tcPr>
            <w:tcW w:w="3118" w:type="dxa"/>
          </w:tcPr>
          <w:p w:rsidR="00C84DFC" w:rsidRDefault="000F5B8C" w:rsidP="006A68A6">
            <w:pPr>
              <w:spacing w:after="0" w:line="240" w:lineRule="auto"/>
              <w:ind w:firstLine="13"/>
              <w:jc w:val="both"/>
              <w:rPr>
                <w:rFonts w:ascii="Times New Roman" w:hAnsi="Times New Roman"/>
                <w:sz w:val="24"/>
                <w:szCs w:val="24"/>
              </w:rPr>
            </w:pPr>
            <w:r w:rsidRPr="00A56B8F">
              <w:rPr>
                <w:rFonts w:ascii="Times New Roman" w:hAnsi="Times New Roman"/>
                <w:color w:val="FF0000"/>
                <w:sz w:val="24"/>
                <w:szCs w:val="24"/>
              </w:rPr>
              <w:t xml:space="preserve">   </w:t>
            </w:r>
            <w:r w:rsidRPr="00EC7182">
              <w:rPr>
                <w:rFonts w:ascii="Times New Roman" w:hAnsi="Times New Roman"/>
                <w:sz w:val="24"/>
                <w:szCs w:val="24"/>
              </w:rPr>
              <w:t>Se conlucrează cu ÎMGFL-le nr.17 – nr.23 în vederea verificării actelor justificative privind legalitatea am</w:t>
            </w:r>
            <w:r w:rsidR="00B73974" w:rsidRPr="00EC7182">
              <w:rPr>
                <w:rFonts w:ascii="Times New Roman" w:hAnsi="Times New Roman"/>
                <w:sz w:val="24"/>
                <w:szCs w:val="24"/>
              </w:rPr>
              <w:t>p</w:t>
            </w:r>
            <w:r w:rsidRPr="00EC7182">
              <w:rPr>
                <w:rFonts w:ascii="Times New Roman" w:hAnsi="Times New Roman"/>
                <w:sz w:val="24"/>
                <w:szCs w:val="24"/>
              </w:rPr>
              <w:t>lasării</w:t>
            </w:r>
            <w:r w:rsidR="00B73974" w:rsidRPr="00EC7182">
              <w:rPr>
                <w:rFonts w:ascii="Times New Roman" w:hAnsi="Times New Roman"/>
                <w:sz w:val="24"/>
                <w:szCs w:val="24"/>
              </w:rPr>
              <w:t xml:space="preserve"> și</w:t>
            </w:r>
            <w:r w:rsidRPr="00EC7182">
              <w:rPr>
                <w:rFonts w:ascii="Times New Roman" w:hAnsi="Times New Roman"/>
                <w:sz w:val="24"/>
                <w:szCs w:val="24"/>
              </w:rPr>
              <w:t xml:space="preserve"> </w:t>
            </w:r>
            <w:r w:rsidR="00B73974" w:rsidRPr="00EC7182">
              <w:rPr>
                <w:rFonts w:ascii="Times New Roman" w:hAnsi="Times New Roman"/>
                <w:sz w:val="24"/>
                <w:szCs w:val="24"/>
              </w:rPr>
              <w:t>utilizării</w:t>
            </w:r>
            <w:r w:rsidRPr="00EC7182">
              <w:rPr>
                <w:rFonts w:ascii="Times New Roman" w:hAnsi="Times New Roman"/>
                <w:sz w:val="24"/>
                <w:szCs w:val="24"/>
              </w:rPr>
              <w:t xml:space="preserve"> garajelor (în 12 cazuri beneficiarii au prezentat acte justificative ce țin de instalarea garajelor)</w:t>
            </w:r>
            <w:r w:rsidR="00B73974" w:rsidRPr="00EC7182">
              <w:rPr>
                <w:rFonts w:ascii="Times New Roman" w:hAnsi="Times New Roman"/>
                <w:sz w:val="24"/>
                <w:szCs w:val="24"/>
              </w:rPr>
              <w:t xml:space="preserve">. </w:t>
            </w:r>
          </w:p>
          <w:p w:rsidR="006A68A6" w:rsidRPr="00A56B8F" w:rsidRDefault="00EC7182" w:rsidP="00EC7182">
            <w:pPr>
              <w:spacing w:after="0" w:line="240" w:lineRule="auto"/>
              <w:ind w:firstLine="13"/>
              <w:jc w:val="both"/>
              <w:rPr>
                <w:rFonts w:ascii="Times New Roman" w:hAnsi="Times New Roman"/>
                <w:color w:val="FF0000"/>
                <w:sz w:val="24"/>
                <w:szCs w:val="24"/>
              </w:rPr>
            </w:pPr>
            <w:r>
              <w:rPr>
                <w:rFonts w:ascii="Times New Roman" w:hAnsi="Times New Roman"/>
                <w:sz w:val="24"/>
                <w:szCs w:val="24"/>
              </w:rPr>
              <w:t xml:space="preserve">   Pe perioada de raport a fost emisă 1 dispoziție (nr.125) cu privire la evacuarea garajului metalic din str. Florica Niță,7, care se află în lucru (spre executare ÎMPSL Rîșcani).</w:t>
            </w:r>
          </w:p>
        </w:tc>
        <w:tc>
          <w:tcPr>
            <w:tcW w:w="1134" w:type="dxa"/>
          </w:tcPr>
          <w:p w:rsidR="00CA4E3E" w:rsidRPr="00FA6135" w:rsidRDefault="00EC7182" w:rsidP="00FA6135">
            <w:pPr>
              <w:spacing w:after="0" w:line="240" w:lineRule="auto"/>
              <w:ind w:firstLine="13"/>
              <w:jc w:val="center"/>
              <w:rPr>
                <w:rFonts w:ascii="Times New Roman" w:hAnsi="Times New Roman"/>
                <w:sz w:val="24"/>
                <w:szCs w:val="24"/>
              </w:rPr>
            </w:pPr>
            <w:r>
              <w:rPr>
                <w:rFonts w:ascii="Times New Roman" w:hAnsi="Times New Roman"/>
                <w:sz w:val="24"/>
                <w:szCs w:val="24"/>
              </w:rPr>
              <w:t>1</w:t>
            </w:r>
          </w:p>
        </w:tc>
      </w:tr>
      <w:tr w:rsidR="00CA4E3E" w:rsidTr="00FA6135">
        <w:tc>
          <w:tcPr>
            <w:tcW w:w="15417" w:type="dxa"/>
            <w:gridSpan w:val="28"/>
            <w:vAlign w:val="center"/>
          </w:tcPr>
          <w:p w:rsidR="00763EA7" w:rsidRPr="00FA6135" w:rsidRDefault="00CA4E3E" w:rsidP="004F0B2A">
            <w:pPr>
              <w:spacing w:after="0" w:line="240" w:lineRule="auto"/>
              <w:ind w:firstLine="13"/>
              <w:jc w:val="both"/>
              <w:rPr>
                <w:rFonts w:ascii="Times New Roman" w:hAnsi="Times New Roman"/>
                <w:color w:val="4F81BD"/>
                <w:sz w:val="28"/>
                <w:szCs w:val="28"/>
              </w:rPr>
            </w:pPr>
            <w:r w:rsidRPr="00FA6135">
              <w:rPr>
                <w:rFonts w:ascii="Times New Roman" w:hAnsi="Times New Roman"/>
                <w:b/>
                <w:color w:val="215868"/>
                <w:sz w:val="28"/>
                <w:szCs w:val="28"/>
              </w:rPr>
              <w:t xml:space="preserve">Obiectivul nr. 3 </w:t>
            </w:r>
            <w:r w:rsidRPr="00FA6135">
              <w:rPr>
                <w:rFonts w:ascii="Times New Roman" w:hAnsi="Times New Roman"/>
                <w:b/>
                <w:color w:val="215868"/>
                <w:sz w:val="28"/>
                <w:szCs w:val="28"/>
                <w:lang w:val="ro-MO"/>
              </w:rPr>
              <w:t>Coordonarea şi monitorizarea activităţii întreprinderilor municipale de prestări servicii locativ-comunale şi de amenajare din sector.</w:t>
            </w:r>
          </w:p>
        </w:tc>
      </w:tr>
      <w:tr w:rsidR="00CA4E3E" w:rsidTr="006A68A6">
        <w:tc>
          <w:tcPr>
            <w:tcW w:w="2410" w:type="dxa"/>
            <w:gridSpan w:val="2"/>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Acţiuni</w:t>
            </w:r>
          </w:p>
        </w:tc>
        <w:tc>
          <w:tcPr>
            <w:tcW w:w="2370" w:type="dxa"/>
            <w:gridSpan w:val="5"/>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Subacţiuni</w:t>
            </w:r>
          </w:p>
        </w:tc>
        <w:tc>
          <w:tcPr>
            <w:tcW w:w="2547" w:type="dxa"/>
            <w:gridSpan w:val="6"/>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Indicatori de produs/rezultat</w:t>
            </w:r>
          </w:p>
        </w:tc>
        <w:tc>
          <w:tcPr>
            <w:tcW w:w="1421" w:type="dxa"/>
            <w:gridSpan w:val="7"/>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Termen de realizare</w:t>
            </w:r>
          </w:p>
        </w:tc>
        <w:tc>
          <w:tcPr>
            <w:tcW w:w="2417" w:type="dxa"/>
            <w:gridSpan w:val="6"/>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 xml:space="preserve">Responsabil </w:t>
            </w:r>
            <w:r w:rsidRPr="00FA6135">
              <w:rPr>
                <w:rFonts w:ascii="Times New Roman" w:hAnsi="Times New Roman"/>
                <w:sz w:val="24"/>
                <w:szCs w:val="24"/>
              </w:rPr>
              <w:t>(subdiviziune/funcţionar public)</w:t>
            </w:r>
          </w:p>
        </w:tc>
        <w:tc>
          <w:tcPr>
            <w:tcW w:w="3118" w:type="dxa"/>
            <w:vAlign w:val="center"/>
          </w:tcPr>
          <w:p w:rsidR="00CA4E3E" w:rsidRPr="00FA6135" w:rsidRDefault="00CA4E3E" w:rsidP="00FA6135">
            <w:pPr>
              <w:spacing w:after="0" w:line="240" w:lineRule="auto"/>
              <w:ind w:firstLine="13"/>
              <w:jc w:val="center"/>
              <w:rPr>
                <w:rFonts w:ascii="Times New Roman" w:hAnsi="Times New Roman"/>
                <w:b/>
                <w:sz w:val="24"/>
                <w:szCs w:val="24"/>
                <w:lang w:val="en-US"/>
              </w:rPr>
            </w:pPr>
            <w:r w:rsidRPr="00FA6135">
              <w:rPr>
                <w:rFonts w:ascii="Times New Roman" w:hAnsi="Times New Roman"/>
                <w:b/>
                <w:sz w:val="24"/>
                <w:szCs w:val="24"/>
              </w:rPr>
              <w:t>Nivel de realizare</w:t>
            </w:r>
            <w:r w:rsidRPr="00FA6135">
              <w:rPr>
                <w:rFonts w:ascii="Times New Roman" w:hAnsi="Times New Roman"/>
                <w:b/>
                <w:sz w:val="24"/>
                <w:szCs w:val="24"/>
                <w:lang w:val="en-US"/>
              </w:rPr>
              <w:t>*/ De</w:t>
            </w:r>
            <w:r w:rsidRPr="00FA6135">
              <w:rPr>
                <w:rFonts w:ascii="Times New Roman" w:hAnsi="Times New Roman"/>
                <w:b/>
                <w:sz w:val="24"/>
                <w:szCs w:val="24"/>
              </w:rPr>
              <w:t>scriere succintг</w:t>
            </w:r>
          </w:p>
        </w:tc>
        <w:tc>
          <w:tcPr>
            <w:tcW w:w="1134" w:type="dxa"/>
            <w:vAlign w:val="center"/>
          </w:tcPr>
          <w:p w:rsidR="00CA4E3E" w:rsidRPr="00D33ED8" w:rsidRDefault="00723E60"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Punctaj, autoeva</w:t>
            </w:r>
            <w:r>
              <w:rPr>
                <w:rFonts w:ascii="Times New Roman" w:hAnsi="Times New Roman"/>
                <w:b/>
                <w:sz w:val="24"/>
                <w:szCs w:val="24"/>
              </w:rPr>
              <w:t>-</w:t>
            </w:r>
            <w:r w:rsidRPr="00FA6135">
              <w:rPr>
                <w:rFonts w:ascii="Times New Roman" w:hAnsi="Times New Roman"/>
                <w:b/>
                <w:sz w:val="24"/>
                <w:szCs w:val="24"/>
              </w:rPr>
              <w:t>luare</w:t>
            </w:r>
          </w:p>
        </w:tc>
      </w:tr>
      <w:tr w:rsidR="00CA4E3E" w:rsidTr="006A68A6">
        <w:tc>
          <w:tcPr>
            <w:tcW w:w="2410" w:type="dxa"/>
            <w:gridSpan w:val="2"/>
            <w:vMerge w:val="restart"/>
          </w:tcPr>
          <w:p w:rsidR="00CA4E3E" w:rsidRPr="00FA6135" w:rsidRDefault="00CA4E3E" w:rsidP="00FA6135">
            <w:pPr>
              <w:spacing w:after="0" w:line="240" w:lineRule="auto"/>
              <w:rPr>
                <w:rFonts w:ascii="Times New Roman" w:hAnsi="Times New Roman"/>
                <w:sz w:val="24"/>
                <w:szCs w:val="24"/>
              </w:rPr>
            </w:pPr>
            <w:r w:rsidRPr="00FA6135">
              <w:rPr>
                <w:rFonts w:ascii="Times New Roman" w:hAnsi="Times New Roman"/>
                <w:sz w:val="24"/>
                <w:szCs w:val="24"/>
              </w:rPr>
              <w:t>3.1.Organizarea acţiunilor de amenajare şi salubrizare în perioada lunarului de primăvară.</w:t>
            </w:r>
          </w:p>
        </w:tc>
        <w:tc>
          <w:tcPr>
            <w:tcW w:w="2370" w:type="dxa"/>
            <w:gridSpan w:val="5"/>
          </w:tcPr>
          <w:p w:rsidR="00CA4E3E" w:rsidRPr="00FA6135" w:rsidRDefault="00CA4E3E" w:rsidP="00D33ED8">
            <w:pPr>
              <w:spacing w:after="0" w:line="240" w:lineRule="auto"/>
              <w:ind w:firstLine="13"/>
              <w:jc w:val="both"/>
              <w:rPr>
                <w:rFonts w:ascii="Times New Roman" w:hAnsi="Times New Roman"/>
                <w:sz w:val="24"/>
                <w:szCs w:val="24"/>
              </w:rPr>
            </w:pPr>
            <w:r w:rsidRPr="00FA6135">
              <w:rPr>
                <w:rFonts w:ascii="Times New Roman" w:hAnsi="Times New Roman"/>
                <w:sz w:val="24"/>
                <w:szCs w:val="24"/>
              </w:rPr>
              <w:t>3.1.1.Identificarea şi stabilirea sarcinilor, lucrărilor, terenurilor spaţiilor verzi pentru salubrizare în conlucrare cu direcţiile şi serviciile specializate.</w:t>
            </w:r>
          </w:p>
        </w:tc>
        <w:tc>
          <w:tcPr>
            <w:tcW w:w="2547" w:type="dxa"/>
            <w:gridSpan w:val="6"/>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Volumul de lucrări stabilite pentru lunarul de primăvară.</w:t>
            </w:r>
          </w:p>
          <w:p w:rsidR="00CA4E3E" w:rsidRPr="00FA6135" w:rsidRDefault="00CA4E3E" w:rsidP="00FA6135">
            <w:pPr>
              <w:spacing w:after="0" w:line="240" w:lineRule="auto"/>
              <w:ind w:firstLine="13"/>
              <w:jc w:val="both"/>
              <w:rPr>
                <w:rFonts w:ascii="Times New Roman" w:hAnsi="Times New Roman"/>
                <w:sz w:val="24"/>
                <w:szCs w:val="24"/>
              </w:rPr>
            </w:pPr>
          </w:p>
          <w:p w:rsidR="00CA4E3E" w:rsidRPr="00FA6135" w:rsidRDefault="00CA4E3E" w:rsidP="00FA6135">
            <w:pPr>
              <w:spacing w:after="0" w:line="240" w:lineRule="auto"/>
              <w:ind w:firstLine="13"/>
              <w:jc w:val="both"/>
              <w:rPr>
                <w:rFonts w:ascii="Times New Roman" w:hAnsi="Times New Roman"/>
                <w:sz w:val="24"/>
                <w:szCs w:val="24"/>
              </w:rPr>
            </w:pPr>
          </w:p>
          <w:p w:rsidR="00CA4E3E" w:rsidRPr="00FA6135" w:rsidRDefault="00CA4E3E" w:rsidP="00FA6135">
            <w:pPr>
              <w:spacing w:after="0" w:line="240" w:lineRule="auto"/>
              <w:ind w:firstLine="13"/>
              <w:jc w:val="both"/>
              <w:rPr>
                <w:rFonts w:ascii="Times New Roman" w:hAnsi="Times New Roman"/>
                <w:sz w:val="24"/>
                <w:szCs w:val="24"/>
              </w:rPr>
            </w:pPr>
          </w:p>
          <w:p w:rsidR="00CA4E3E" w:rsidRPr="00FA6135" w:rsidRDefault="00CA4E3E" w:rsidP="00FA6135">
            <w:pPr>
              <w:spacing w:after="0" w:line="240" w:lineRule="auto"/>
              <w:ind w:firstLine="13"/>
              <w:jc w:val="both"/>
              <w:rPr>
                <w:rFonts w:ascii="Times New Roman" w:hAnsi="Times New Roman"/>
                <w:sz w:val="24"/>
                <w:szCs w:val="24"/>
              </w:rPr>
            </w:pPr>
          </w:p>
          <w:p w:rsidR="00CA4E3E" w:rsidRPr="00FA6135" w:rsidRDefault="00CA4E3E" w:rsidP="00FA6135">
            <w:pPr>
              <w:spacing w:after="0" w:line="240" w:lineRule="auto"/>
              <w:ind w:firstLine="13"/>
              <w:jc w:val="both"/>
              <w:rPr>
                <w:rFonts w:ascii="Times New Roman" w:hAnsi="Times New Roman"/>
                <w:sz w:val="24"/>
                <w:szCs w:val="24"/>
              </w:rPr>
            </w:pPr>
          </w:p>
        </w:tc>
        <w:tc>
          <w:tcPr>
            <w:tcW w:w="1421" w:type="dxa"/>
            <w:gridSpan w:val="7"/>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 xml:space="preserve">Martie 2014  </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p>
        </w:tc>
        <w:tc>
          <w:tcPr>
            <w:tcW w:w="2417"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(V.Meriacre)</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locativ – comunală (L. Surlaru, şef de secţie</w:t>
            </w:r>
          </w:p>
        </w:tc>
        <w:tc>
          <w:tcPr>
            <w:tcW w:w="3118" w:type="dxa"/>
          </w:tcPr>
          <w:p w:rsidR="00192C5D" w:rsidRDefault="00A56B8F" w:rsidP="00B92727">
            <w:pPr>
              <w:spacing w:after="0" w:line="240" w:lineRule="auto"/>
              <w:ind w:firstLine="13"/>
              <w:jc w:val="both"/>
              <w:rPr>
                <w:rFonts w:ascii="Times New Roman" w:hAnsi="Times New Roman"/>
                <w:sz w:val="24"/>
                <w:szCs w:val="24"/>
              </w:rPr>
            </w:pPr>
            <w:r>
              <w:rPr>
                <w:rFonts w:ascii="Times New Roman" w:hAnsi="Times New Roman"/>
                <w:sz w:val="24"/>
                <w:szCs w:val="24"/>
              </w:rPr>
              <w:t>Acțiuni realizate integral și raportate pentru perioada semestrului I al anului 2014.</w:t>
            </w:r>
          </w:p>
          <w:p w:rsidR="004277C3" w:rsidRPr="00FA6135" w:rsidRDefault="004277C3" w:rsidP="00B92727">
            <w:pPr>
              <w:spacing w:after="0" w:line="240" w:lineRule="auto"/>
              <w:ind w:firstLine="13"/>
              <w:jc w:val="both"/>
              <w:rPr>
                <w:rFonts w:ascii="Times New Roman" w:hAnsi="Times New Roman"/>
                <w:sz w:val="24"/>
                <w:szCs w:val="24"/>
              </w:rPr>
            </w:pPr>
          </w:p>
        </w:tc>
        <w:tc>
          <w:tcPr>
            <w:tcW w:w="1134" w:type="dxa"/>
          </w:tcPr>
          <w:p w:rsidR="00CA4E3E" w:rsidRPr="00FA6135" w:rsidRDefault="00A56B8F" w:rsidP="00FA6135">
            <w:pPr>
              <w:spacing w:after="0" w:line="240" w:lineRule="auto"/>
              <w:ind w:firstLine="13"/>
              <w:jc w:val="center"/>
              <w:rPr>
                <w:rFonts w:ascii="Times New Roman" w:hAnsi="Times New Roman"/>
                <w:sz w:val="24"/>
                <w:szCs w:val="24"/>
              </w:rPr>
            </w:pPr>
            <w:r>
              <w:rPr>
                <w:rFonts w:ascii="Times New Roman" w:hAnsi="Times New Roman"/>
                <w:sz w:val="24"/>
                <w:szCs w:val="24"/>
              </w:rPr>
              <w:t xml:space="preserve"> </w:t>
            </w:r>
          </w:p>
        </w:tc>
      </w:tr>
      <w:tr w:rsidR="00CA4E3E" w:rsidTr="006A68A6">
        <w:tc>
          <w:tcPr>
            <w:tcW w:w="2410" w:type="dxa"/>
            <w:gridSpan w:val="2"/>
            <w:vMerge/>
            <w:vAlign w:val="center"/>
          </w:tcPr>
          <w:p w:rsidR="00CA4E3E" w:rsidRPr="00FA6135" w:rsidRDefault="00CA4E3E" w:rsidP="00FA6135">
            <w:pPr>
              <w:spacing w:after="0" w:line="240" w:lineRule="auto"/>
              <w:ind w:firstLine="13"/>
              <w:jc w:val="center"/>
              <w:rPr>
                <w:rFonts w:ascii="Times New Roman" w:hAnsi="Times New Roman"/>
                <w:b/>
                <w:sz w:val="24"/>
                <w:szCs w:val="24"/>
              </w:rPr>
            </w:pPr>
          </w:p>
        </w:tc>
        <w:tc>
          <w:tcPr>
            <w:tcW w:w="2370" w:type="dxa"/>
            <w:gridSpan w:val="5"/>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3.1.2.Elaborarea Planului de acţiuni şi controlul realizării acestuia.</w:t>
            </w:r>
          </w:p>
          <w:p w:rsidR="00CA4E3E" w:rsidRPr="00FA6135" w:rsidRDefault="00CA4E3E" w:rsidP="00FA6135">
            <w:pPr>
              <w:spacing w:after="0" w:line="240" w:lineRule="auto"/>
              <w:ind w:firstLine="13"/>
              <w:jc w:val="both"/>
              <w:rPr>
                <w:rFonts w:ascii="Times New Roman" w:hAnsi="Times New Roman"/>
                <w:sz w:val="24"/>
                <w:szCs w:val="24"/>
              </w:rPr>
            </w:pPr>
          </w:p>
        </w:tc>
        <w:tc>
          <w:tcPr>
            <w:tcW w:w="2547" w:type="dxa"/>
            <w:gridSpan w:val="6"/>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Planul de acţiuni elaborat şi aprobat în termenii stabiliţi.</w:t>
            </w:r>
          </w:p>
          <w:p w:rsidR="00CA4E3E" w:rsidRPr="00FA6135" w:rsidRDefault="00CA4E3E" w:rsidP="00D33ED8">
            <w:pPr>
              <w:spacing w:after="0" w:line="240" w:lineRule="auto"/>
              <w:ind w:firstLine="13"/>
              <w:jc w:val="both"/>
              <w:rPr>
                <w:rFonts w:ascii="Times New Roman" w:hAnsi="Times New Roman"/>
                <w:sz w:val="24"/>
                <w:szCs w:val="24"/>
              </w:rPr>
            </w:pPr>
            <w:r w:rsidRPr="00FA6135">
              <w:rPr>
                <w:rFonts w:ascii="Times New Roman" w:hAnsi="Times New Roman"/>
                <w:sz w:val="24"/>
                <w:szCs w:val="24"/>
              </w:rPr>
              <w:t>Realizarea întregului volum de lucrări planificate.</w:t>
            </w:r>
          </w:p>
        </w:tc>
        <w:tc>
          <w:tcPr>
            <w:tcW w:w="1421" w:type="dxa"/>
            <w:gridSpan w:val="7"/>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Martie-Aprilie 2014</w:t>
            </w:r>
          </w:p>
        </w:tc>
        <w:tc>
          <w:tcPr>
            <w:tcW w:w="2417" w:type="dxa"/>
            <w:gridSpan w:val="6"/>
            <w:vAlign w:val="center"/>
          </w:tcPr>
          <w:p w:rsidR="00CA4E3E"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(V.Meriacre)</w:t>
            </w:r>
          </w:p>
          <w:p w:rsidR="006A68A6" w:rsidRPr="00FA6135" w:rsidRDefault="006A68A6"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locativ – comunală (L. Surlaru, şef de secţie)</w:t>
            </w:r>
          </w:p>
        </w:tc>
        <w:tc>
          <w:tcPr>
            <w:tcW w:w="3118" w:type="dxa"/>
            <w:vAlign w:val="center"/>
          </w:tcPr>
          <w:p w:rsidR="00A56B8F" w:rsidRDefault="00A56B8F" w:rsidP="00A56B8F">
            <w:pPr>
              <w:spacing w:after="0" w:line="240" w:lineRule="auto"/>
              <w:ind w:firstLine="13"/>
              <w:jc w:val="both"/>
              <w:rPr>
                <w:rFonts w:ascii="Times New Roman" w:hAnsi="Times New Roman"/>
                <w:sz w:val="24"/>
                <w:szCs w:val="24"/>
              </w:rPr>
            </w:pPr>
            <w:r>
              <w:rPr>
                <w:rFonts w:ascii="Times New Roman" w:hAnsi="Times New Roman"/>
                <w:sz w:val="24"/>
                <w:szCs w:val="24"/>
              </w:rPr>
              <w:t>Acțiuni realizate integral și raportate pentru perioada semestrului I al anului 2014.</w:t>
            </w:r>
          </w:p>
          <w:p w:rsidR="004277C3" w:rsidRPr="00FA6135" w:rsidRDefault="004277C3" w:rsidP="004277C3">
            <w:pPr>
              <w:spacing w:after="0" w:line="240" w:lineRule="auto"/>
              <w:ind w:firstLine="13"/>
              <w:jc w:val="both"/>
              <w:rPr>
                <w:rFonts w:ascii="Times New Roman" w:hAnsi="Times New Roman"/>
                <w:sz w:val="24"/>
                <w:szCs w:val="24"/>
              </w:rPr>
            </w:pPr>
          </w:p>
        </w:tc>
        <w:tc>
          <w:tcPr>
            <w:tcW w:w="1134" w:type="dxa"/>
            <w:vAlign w:val="center"/>
          </w:tcPr>
          <w:p w:rsidR="00CA4E3E" w:rsidRPr="00957F1A" w:rsidRDefault="00A56B8F" w:rsidP="00FA6135">
            <w:pPr>
              <w:spacing w:after="0" w:line="240" w:lineRule="auto"/>
              <w:ind w:firstLine="13"/>
              <w:jc w:val="center"/>
              <w:rPr>
                <w:rFonts w:ascii="Times New Roman" w:hAnsi="Times New Roman"/>
                <w:sz w:val="24"/>
                <w:szCs w:val="24"/>
              </w:rPr>
            </w:pPr>
            <w:r>
              <w:rPr>
                <w:rFonts w:ascii="Times New Roman" w:hAnsi="Times New Roman"/>
                <w:sz w:val="24"/>
                <w:szCs w:val="24"/>
              </w:rPr>
              <w:t xml:space="preserve"> </w:t>
            </w:r>
          </w:p>
        </w:tc>
      </w:tr>
      <w:tr w:rsidR="00CA4E3E" w:rsidTr="006A68A6">
        <w:tc>
          <w:tcPr>
            <w:tcW w:w="2410" w:type="dxa"/>
            <w:gridSpan w:val="2"/>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3.2.Organizarea acţiunilor de amenajare a locurilor de odihnă şi agrement în perioada estivală.</w:t>
            </w:r>
          </w:p>
        </w:tc>
        <w:tc>
          <w:tcPr>
            <w:tcW w:w="2370" w:type="dxa"/>
            <w:gridSpan w:val="5"/>
          </w:tcPr>
          <w:p w:rsidR="00CA4E3E" w:rsidRPr="00FA6135" w:rsidRDefault="00CA4E3E" w:rsidP="00D33ED8">
            <w:pPr>
              <w:spacing w:after="0" w:line="240" w:lineRule="auto"/>
              <w:ind w:firstLine="13"/>
              <w:rPr>
                <w:rFonts w:ascii="Times New Roman" w:hAnsi="Times New Roman"/>
                <w:sz w:val="24"/>
                <w:szCs w:val="24"/>
              </w:rPr>
            </w:pPr>
            <w:r w:rsidRPr="00FA6135">
              <w:rPr>
                <w:rFonts w:ascii="Times New Roman" w:hAnsi="Times New Roman"/>
                <w:sz w:val="24"/>
                <w:szCs w:val="24"/>
              </w:rPr>
              <w:t>3.2.1.Conlucrarea cu direcţiile, serviciile specializate în vederea stabilirii activităţilor/sarcinilor de amenajare a locurilor de odihnă şi agrement pentru perioada estivală.</w:t>
            </w:r>
          </w:p>
        </w:tc>
        <w:tc>
          <w:tcPr>
            <w:tcW w:w="2547" w:type="dxa"/>
            <w:gridSpan w:val="6"/>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 xml:space="preserve">Amenajarea tuturor locurilor de odihnă şi agrement (pe domeniul public) din sectorul Rîşcani. </w:t>
            </w:r>
          </w:p>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Volumul lucrărilor realizate.</w:t>
            </w:r>
          </w:p>
        </w:tc>
        <w:tc>
          <w:tcPr>
            <w:tcW w:w="1421" w:type="dxa"/>
            <w:gridSpan w:val="7"/>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 xml:space="preserve">Iunie-August 2014  </w:t>
            </w:r>
          </w:p>
          <w:p w:rsidR="00CA4E3E" w:rsidRPr="00FA6135" w:rsidRDefault="00CA4E3E" w:rsidP="00FA6135">
            <w:pPr>
              <w:spacing w:after="0" w:line="240" w:lineRule="auto"/>
              <w:ind w:firstLine="13"/>
              <w:jc w:val="center"/>
              <w:rPr>
                <w:rFonts w:ascii="Times New Roman" w:hAnsi="Times New Roman"/>
                <w:sz w:val="24"/>
                <w:szCs w:val="24"/>
              </w:rPr>
            </w:pPr>
          </w:p>
        </w:tc>
        <w:tc>
          <w:tcPr>
            <w:tcW w:w="2417"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(V.Meriacre)</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locativ – comunală (L. Surlaru, şef de secţie)</w:t>
            </w:r>
          </w:p>
        </w:tc>
        <w:tc>
          <w:tcPr>
            <w:tcW w:w="3118" w:type="dxa"/>
          </w:tcPr>
          <w:p w:rsidR="00A56B8F" w:rsidRDefault="00796D06" w:rsidP="00A56B8F">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A56B8F">
              <w:rPr>
                <w:rFonts w:ascii="Times New Roman" w:hAnsi="Times New Roman"/>
                <w:sz w:val="24"/>
                <w:szCs w:val="24"/>
              </w:rPr>
              <w:t>Acțiuni realizate integral și raportate pentru perioada semestrului I al anului 2014.</w:t>
            </w:r>
          </w:p>
          <w:p w:rsidR="00271631" w:rsidRPr="00FA6135" w:rsidRDefault="00271631" w:rsidP="00957F1A">
            <w:pPr>
              <w:spacing w:after="0" w:line="240" w:lineRule="auto"/>
              <w:ind w:firstLine="13"/>
              <w:jc w:val="both"/>
              <w:rPr>
                <w:rFonts w:ascii="Times New Roman" w:hAnsi="Times New Roman"/>
                <w:sz w:val="24"/>
                <w:szCs w:val="24"/>
              </w:rPr>
            </w:pPr>
          </w:p>
        </w:tc>
        <w:tc>
          <w:tcPr>
            <w:tcW w:w="1134" w:type="dxa"/>
          </w:tcPr>
          <w:p w:rsidR="00CA4E3E" w:rsidRPr="00957F1A" w:rsidRDefault="00A56B8F" w:rsidP="00FA6135">
            <w:pPr>
              <w:spacing w:after="0" w:line="240" w:lineRule="auto"/>
              <w:ind w:firstLine="13"/>
              <w:jc w:val="center"/>
              <w:rPr>
                <w:rFonts w:ascii="Times New Roman" w:hAnsi="Times New Roman"/>
                <w:sz w:val="24"/>
                <w:szCs w:val="24"/>
              </w:rPr>
            </w:pPr>
            <w:r>
              <w:rPr>
                <w:rFonts w:ascii="Times New Roman" w:hAnsi="Times New Roman"/>
                <w:sz w:val="24"/>
                <w:szCs w:val="24"/>
              </w:rPr>
              <w:t xml:space="preserve"> </w:t>
            </w:r>
          </w:p>
        </w:tc>
      </w:tr>
      <w:tr w:rsidR="00CA4E3E" w:rsidTr="006A68A6">
        <w:tc>
          <w:tcPr>
            <w:tcW w:w="2410" w:type="dxa"/>
            <w:gridSpan w:val="2"/>
            <w:vMerge w:val="restart"/>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3.3.Organizarea acţiunilor de amenajare şi salubrizare în perioada lunarului de toamnă.</w:t>
            </w:r>
          </w:p>
        </w:tc>
        <w:tc>
          <w:tcPr>
            <w:tcW w:w="2370" w:type="dxa"/>
            <w:gridSpan w:val="5"/>
          </w:tcPr>
          <w:p w:rsidR="00CA4E3E" w:rsidRPr="00FA6135" w:rsidRDefault="00CA4E3E" w:rsidP="0057669F">
            <w:pPr>
              <w:spacing w:after="0" w:line="240" w:lineRule="auto"/>
              <w:ind w:firstLine="13"/>
              <w:rPr>
                <w:rFonts w:ascii="Times New Roman" w:hAnsi="Times New Roman"/>
                <w:sz w:val="24"/>
                <w:szCs w:val="24"/>
              </w:rPr>
            </w:pPr>
            <w:r w:rsidRPr="00FA6135">
              <w:rPr>
                <w:rFonts w:ascii="Times New Roman" w:hAnsi="Times New Roman"/>
                <w:sz w:val="24"/>
                <w:szCs w:val="24"/>
              </w:rPr>
              <w:t>3.3.1.Stabilirea sarcinilor, acţiunilor prioritare, în conlucrare cu direcţiile şi serviciile specializate.</w:t>
            </w:r>
          </w:p>
        </w:tc>
        <w:tc>
          <w:tcPr>
            <w:tcW w:w="2547" w:type="dxa"/>
            <w:gridSpan w:val="6"/>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Volumul de lucrări stabilit pentru lunarul de toamnă.</w:t>
            </w:r>
          </w:p>
          <w:p w:rsidR="00CA4E3E" w:rsidRPr="00FA6135" w:rsidRDefault="00CA4E3E" w:rsidP="00FA6135">
            <w:pPr>
              <w:spacing w:after="0" w:line="240" w:lineRule="auto"/>
              <w:ind w:firstLine="13"/>
              <w:jc w:val="both"/>
              <w:rPr>
                <w:rFonts w:ascii="Times New Roman" w:hAnsi="Times New Roman"/>
                <w:sz w:val="24"/>
                <w:szCs w:val="24"/>
              </w:rPr>
            </w:pPr>
          </w:p>
        </w:tc>
        <w:tc>
          <w:tcPr>
            <w:tcW w:w="1421" w:type="dxa"/>
            <w:gridSpan w:val="7"/>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Octombrie 2014</w:t>
            </w:r>
          </w:p>
          <w:p w:rsidR="00CA4E3E" w:rsidRPr="00FA6135" w:rsidRDefault="00CA4E3E" w:rsidP="00FA6135">
            <w:pPr>
              <w:spacing w:after="0" w:line="240" w:lineRule="auto"/>
              <w:ind w:firstLine="13"/>
              <w:jc w:val="center"/>
              <w:rPr>
                <w:rFonts w:ascii="Times New Roman" w:hAnsi="Times New Roman"/>
                <w:sz w:val="24"/>
                <w:szCs w:val="24"/>
              </w:rPr>
            </w:pPr>
          </w:p>
        </w:tc>
        <w:tc>
          <w:tcPr>
            <w:tcW w:w="2417"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(V.Meriacre)</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 xml:space="preserve">Secţia locativ-comunală </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(L. Surlaru, şef de secţie)</w:t>
            </w:r>
          </w:p>
        </w:tc>
        <w:tc>
          <w:tcPr>
            <w:tcW w:w="3118" w:type="dxa"/>
          </w:tcPr>
          <w:p w:rsidR="00CA4E3E" w:rsidRPr="00FA6135" w:rsidRDefault="00491C17" w:rsidP="003C4162">
            <w:pPr>
              <w:spacing w:after="0" w:line="240" w:lineRule="auto"/>
              <w:ind w:firstLine="13"/>
              <w:jc w:val="both"/>
              <w:rPr>
                <w:rFonts w:ascii="Times New Roman" w:hAnsi="Times New Roman"/>
                <w:sz w:val="24"/>
                <w:szCs w:val="24"/>
              </w:rPr>
            </w:pPr>
            <w:r>
              <w:rPr>
                <w:rFonts w:ascii="Times New Roman" w:hAnsi="Times New Roman"/>
                <w:sz w:val="24"/>
                <w:szCs w:val="24"/>
              </w:rPr>
              <w:t>Volumul lucrărilor pentru buna organizare și desfășurare a curățeniei generale de toamnă în raza sectorului administrat a</w:t>
            </w:r>
            <w:r w:rsidR="003C4162">
              <w:rPr>
                <w:rFonts w:ascii="Times New Roman" w:hAnsi="Times New Roman"/>
                <w:sz w:val="24"/>
                <w:szCs w:val="24"/>
              </w:rPr>
              <w:t>u</w:t>
            </w:r>
            <w:r>
              <w:rPr>
                <w:rFonts w:ascii="Times New Roman" w:hAnsi="Times New Roman"/>
                <w:sz w:val="24"/>
                <w:szCs w:val="24"/>
              </w:rPr>
              <w:t xml:space="preserve"> fost stabilit</w:t>
            </w:r>
            <w:r w:rsidR="003C4162">
              <w:rPr>
                <w:rFonts w:ascii="Times New Roman" w:hAnsi="Times New Roman"/>
                <w:sz w:val="24"/>
                <w:szCs w:val="24"/>
              </w:rPr>
              <w:t>e</w:t>
            </w:r>
            <w:r>
              <w:rPr>
                <w:rFonts w:ascii="Times New Roman" w:hAnsi="Times New Roman"/>
                <w:sz w:val="24"/>
                <w:szCs w:val="24"/>
              </w:rPr>
              <w:t xml:space="preserve"> în conlucrare cu serviciile specializate: Asociația de gospodărire a spațiilor verzi, ÎM Regia ”EXDRUPO”, ÎM Regia ”Autosalubritate”, ÎMGFL nr.17 – nr.23 și includ activități de salubrizare și amenajare specifice perioadei de toamnă.</w:t>
            </w:r>
          </w:p>
        </w:tc>
        <w:tc>
          <w:tcPr>
            <w:tcW w:w="1134" w:type="dxa"/>
          </w:tcPr>
          <w:p w:rsidR="00CA4E3E" w:rsidRPr="00FA6135" w:rsidRDefault="00491C17" w:rsidP="0078626B">
            <w:pPr>
              <w:spacing w:after="0" w:line="240" w:lineRule="auto"/>
              <w:ind w:firstLine="13"/>
              <w:jc w:val="center"/>
              <w:rPr>
                <w:rFonts w:ascii="Times New Roman" w:hAnsi="Times New Roman"/>
                <w:sz w:val="24"/>
                <w:szCs w:val="24"/>
              </w:rPr>
            </w:pPr>
            <w:r>
              <w:rPr>
                <w:rFonts w:ascii="Times New Roman" w:hAnsi="Times New Roman"/>
                <w:sz w:val="24"/>
                <w:szCs w:val="24"/>
              </w:rPr>
              <w:t>2</w:t>
            </w:r>
            <w:r w:rsidR="00A56B8F">
              <w:rPr>
                <w:rFonts w:ascii="Times New Roman" w:hAnsi="Times New Roman"/>
                <w:sz w:val="24"/>
                <w:szCs w:val="24"/>
              </w:rPr>
              <w:t xml:space="preserve"> </w:t>
            </w:r>
          </w:p>
        </w:tc>
      </w:tr>
      <w:tr w:rsidR="00CA4E3E" w:rsidTr="006A68A6">
        <w:tc>
          <w:tcPr>
            <w:tcW w:w="2410" w:type="dxa"/>
            <w:gridSpan w:val="2"/>
            <w:vMerge/>
          </w:tcPr>
          <w:p w:rsidR="00CA4E3E" w:rsidRPr="00FA6135" w:rsidRDefault="00CA4E3E" w:rsidP="00FA6135">
            <w:pPr>
              <w:spacing w:after="0" w:line="240" w:lineRule="auto"/>
              <w:ind w:firstLine="13"/>
              <w:jc w:val="both"/>
              <w:rPr>
                <w:rFonts w:ascii="Times New Roman" w:hAnsi="Times New Roman"/>
                <w:sz w:val="24"/>
                <w:szCs w:val="24"/>
              </w:rPr>
            </w:pPr>
          </w:p>
        </w:tc>
        <w:tc>
          <w:tcPr>
            <w:tcW w:w="2370" w:type="dxa"/>
            <w:gridSpan w:val="5"/>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3.3.2.Elaborarea Planului de acţiuni şi controlul realizării acestuia.</w:t>
            </w:r>
          </w:p>
        </w:tc>
        <w:tc>
          <w:tcPr>
            <w:tcW w:w="2547" w:type="dxa"/>
            <w:gridSpan w:val="6"/>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Planul de acţiuni elaborat şi aprobat în termenii stabiliţi.</w:t>
            </w:r>
          </w:p>
          <w:p w:rsidR="00CA4E3E" w:rsidRPr="00FA6135" w:rsidRDefault="00CA4E3E" w:rsidP="0057669F">
            <w:pPr>
              <w:spacing w:after="0" w:line="240" w:lineRule="auto"/>
              <w:ind w:firstLine="13"/>
              <w:jc w:val="both"/>
              <w:rPr>
                <w:rFonts w:ascii="Times New Roman" w:hAnsi="Times New Roman"/>
                <w:sz w:val="24"/>
                <w:szCs w:val="24"/>
              </w:rPr>
            </w:pPr>
            <w:r w:rsidRPr="00FA6135">
              <w:rPr>
                <w:rFonts w:ascii="Times New Roman" w:hAnsi="Times New Roman"/>
                <w:sz w:val="24"/>
                <w:szCs w:val="24"/>
              </w:rPr>
              <w:t xml:space="preserve">Realizarea întregului </w:t>
            </w:r>
            <w:r w:rsidRPr="00FA6135">
              <w:rPr>
                <w:rFonts w:ascii="Times New Roman" w:hAnsi="Times New Roman"/>
                <w:sz w:val="24"/>
                <w:szCs w:val="24"/>
              </w:rPr>
              <w:lastRenderedPageBreak/>
              <w:t>volum de lucrări planificate.</w:t>
            </w:r>
          </w:p>
        </w:tc>
        <w:tc>
          <w:tcPr>
            <w:tcW w:w="1421" w:type="dxa"/>
            <w:gridSpan w:val="7"/>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lastRenderedPageBreak/>
              <w:t>Octombrie-Noiembrie2014</w:t>
            </w:r>
          </w:p>
        </w:tc>
        <w:tc>
          <w:tcPr>
            <w:tcW w:w="2417"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(V.Meriacre)</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locativ-</w:t>
            </w:r>
            <w:r w:rsidRPr="00FA6135">
              <w:rPr>
                <w:rFonts w:ascii="Times New Roman" w:hAnsi="Times New Roman"/>
                <w:sz w:val="24"/>
                <w:szCs w:val="24"/>
              </w:rPr>
              <w:lastRenderedPageBreak/>
              <w:t>comunală (L. Surlaru, şef de secţie)</w:t>
            </w:r>
          </w:p>
        </w:tc>
        <w:tc>
          <w:tcPr>
            <w:tcW w:w="3118" w:type="dxa"/>
          </w:tcPr>
          <w:p w:rsidR="003E3026" w:rsidRDefault="00927044" w:rsidP="00491C17">
            <w:pPr>
              <w:spacing w:after="0" w:line="240" w:lineRule="auto"/>
              <w:ind w:firstLine="13"/>
              <w:jc w:val="both"/>
              <w:rPr>
                <w:rFonts w:ascii="Times New Roman" w:hAnsi="Times New Roman"/>
                <w:sz w:val="24"/>
                <w:szCs w:val="24"/>
              </w:rPr>
            </w:pPr>
            <w:r>
              <w:rPr>
                <w:rFonts w:ascii="Times New Roman" w:hAnsi="Times New Roman"/>
                <w:sz w:val="24"/>
                <w:szCs w:val="24"/>
              </w:rPr>
              <w:lastRenderedPageBreak/>
              <w:t xml:space="preserve">   </w:t>
            </w:r>
            <w:r w:rsidR="00491C17">
              <w:rPr>
                <w:rFonts w:ascii="Times New Roman" w:hAnsi="Times New Roman"/>
                <w:sz w:val="24"/>
                <w:szCs w:val="24"/>
              </w:rPr>
              <w:t xml:space="preserve">Prin dispoziția pretorului nr.18 din 26.09.2014 a fost aprobat </w:t>
            </w:r>
            <w:r w:rsidR="00491C17" w:rsidRPr="00491C17">
              <w:rPr>
                <w:rFonts w:ascii="Times New Roman" w:hAnsi="Times New Roman"/>
                <w:i/>
                <w:sz w:val="24"/>
                <w:szCs w:val="24"/>
              </w:rPr>
              <w:t xml:space="preserve">Planul de măsuri în vederea salubrizării şi </w:t>
            </w:r>
            <w:r w:rsidR="00491C17" w:rsidRPr="00491C17">
              <w:rPr>
                <w:rFonts w:ascii="Times New Roman" w:hAnsi="Times New Roman"/>
                <w:i/>
                <w:sz w:val="24"/>
                <w:szCs w:val="24"/>
              </w:rPr>
              <w:lastRenderedPageBreak/>
              <w:t>amenajării sectorului Rîşcani pentru perioada 15.10.2014 -14.12.2014</w:t>
            </w:r>
            <w:r w:rsidR="00491C17">
              <w:rPr>
                <w:rFonts w:ascii="Times New Roman" w:hAnsi="Times New Roman"/>
                <w:sz w:val="24"/>
                <w:szCs w:val="24"/>
              </w:rPr>
              <w:t xml:space="preserve">. </w:t>
            </w:r>
          </w:p>
          <w:p w:rsidR="00491C17" w:rsidRPr="00FA6135" w:rsidRDefault="00927044" w:rsidP="007B0341">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491C17">
              <w:rPr>
                <w:rFonts w:ascii="Times New Roman" w:hAnsi="Times New Roman"/>
                <w:sz w:val="24"/>
                <w:szCs w:val="24"/>
              </w:rPr>
              <w:t xml:space="preserve">Volumul </w:t>
            </w:r>
            <w:r>
              <w:rPr>
                <w:rFonts w:ascii="Times New Roman" w:hAnsi="Times New Roman"/>
                <w:sz w:val="24"/>
                <w:szCs w:val="24"/>
              </w:rPr>
              <w:t>lucrărilor</w:t>
            </w:r>
            <w:r w:rsidR="00491C17">
              <w:rPr>
                <w:rFonts w:ascii="Times New Roman" w:hAnsi="Times New Roman"/>
                <w:sz w:val="24"/>
                <w:szCs w:val="24"/>
              </w:rPr>
              <w:t xml:space="preserve"> planificate a fost realizat integral:</w:t>
            </w:r>
            <w:r w:rsidR="006A68A6">
              <w:rPr>
                <w:rFonts w:ascii="Times New Roman" w:hAnsi="Times New Roman"/>
                <w:sz w:val="24"/>
                <w:szCs w:val="24"/>
              </w:rPr>
              <w:t xml:space="preserve"> </w:t>
            </w:r>
            <w:r w:rsidR="00491C17">
              <w:rPr>
                <w:rFonts w:ascii="Times New Roman" w:hAnsi="Times New Roman"/>
                <w:sz w:val="24"/>
                <w:szCs w:val="24"/>
              </w:rPr>
              <w:t>curățarea spațiilor verzi, evacuarea frunzișului (85%); lichidarea gunoiștilor (12 adrese), microgunoișt</w:t>
            </w:r>
            <w:r w:rsidR="007B0341">
              <w:rPr>
                <w:rFonts w:ascii="Times New Roman" w:hAnsi="Times New Roman"/>
                <w:sz w:val="24"/>
                <w:szCs w:val="24"/>
              </w:rPr>
              <w:t>i</w:t>
            </w:r>
            <w:r w:rsidR="00491C17">
              <w:rPr>
                <w:rFonts w:ascii="Times New Roman" w:hAnsi="Times New Roman"/>
                <w:sz w:val="24"/>
                <w:szCs w:val="24"/>
              </w:rPr>
              <w:t>l</w:t>
            </w:r>
            <w:r w:rsidR="007B0341">
              <w:rPr>
                <w:rFonts w:ascii="Times New Roman" w:hAnsi="Times New Roman"/>
                <w:sz w:val="24"/>
                <w:szCs w:val="24"/>
              </w:rPr>
              <w:t>o</w:t>
            </w:r>
            <w:r w:rsidR="00491C17">
              <w:rPr>
                <w:rFonts w:ascii="Times New Roman" w:hAnsi="Times New Roman"/>
                <w:sz w:val="24"/>
                <w:szCs w:val="24"/>
              </w:rPr>
              <w:t xml:space="preserve">r (1172 de adrese), </w:t>
            </w:r>
            <w:r w:rsidR="005E55AC">
              <w:rPr>
                <w:rFonts w:ascii="Times New Roman" w:hAnsi="Times New Roman"/>
                <w:sz w:val="24"/>
                <w:szCs w:val="24"/>
              </w:rPr>
              <w:t>evacuarea deșeurilor vegetale (867 de rute), plantarea trandafirilor (38000 buc.), sădirea arborilor (1372 buc.)</w:t>
            </w:r>
            <w:r w:rsidR="00F55593">
              <w:rPr>
                <w:rFonts w:ascii="Times New Roman" w:hAnsi="Times New Roman"/>
                <w:sz w:val="24"/>
                <w:szCs w:val="24"/>
              </w:rPr>
              <w:t xml:space="preserve"> și </w:t>
            </w:r>
            <w:r w:rsidR="005E55AC">
              <w:rPr>
                <w:rFonts w:ascii="Times New Roman" w:hAnsi="Times New Roman"/>
                <w:sz w:val="24"/>
                <w:szCs w:val="24"/>
              </w:rPr>
              <w:t xml:space="preserve"> </w:t>
            </w:r>
            <w:r w:rsidR="00F55593">
              <w:rPr>
                <w:rFonts w:ascii="Times New Roman" w:hAnsi="Times New Roman"/>
                <w:sz w:val="24"/>
                <w:szCs w:val="24"/>
              </w:rPr>
              <w:t xml:space="preserve">arbuștilor (200 buc.) de Ziua Națională de Înverzire a Plaiului ”Un arbore pentru dăinuirea noastră”, </w:t>
            </w:r>
            <w:r w:rsidR="005E55AC">
              <w:rPr>
                <w:rFonts w:ascii="Times New Roman" w:hAnsi="Times New Roman"/>
                <w:sz w:val="24"/>
                <w:szCs w:val="24"/>
              </w:rPr>
              <w:t xml:space="preserve">salubrizarea terenurilor aferente imobilelor (806 blocuri), curățarea fîntînilor de scurgere a apelor pluviale (265 buc.); restabilirea săpăturilor (suprafața totală de 719 m.p.), salubrizarea mecanizată a drumurilor (suprafața totală de 4.900 mii m.p.); schimbarea și reparația containerelor de acumulare a </w:t>
            </w:r>
            <w:r w:rsidR="00F55593">
              <w:rPr>
                <w:rFonts w:ascii="Times New Roman" w:hAnsi="Times New Roman"/>
                <w:sz w:val="24"/>
                <w:szCs w:val="24"/>
              </w:rPr>
              <w:t>gunoiului menajer (40 buc., 60 buc.).</w:t>
            </w:r>
          </w:p>
        </w:tc>
        <w:tc>
          <w:tcPr>
            <w:tcW w:w="1134" w:type="dxa"/>
          </w:tcPr>
          <w:p w:rsidR="00CA4E3E" w:rsidRPr="00FA6135" w:rsidRDefault="00D33ED8" w:rsidP="0078626B">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2</w:t>
            </w:r>
            <w:r w:rsidR="00A56B8F">
              <w:rPr>
                <w:rFonts w:ascii="Times New Roman" w:hAnsi="Times New Roman"/>
                <w:sz w:val="24"/>
                <w:szCs w:val="24"/>
              </w:rPr>
              <w:t xml:space="preserve"> </w:t>
            </w:r>
          </w:p>
        </w:tc>
      </w:tr>
      <w:tr w:rsidR="00CA4E3E" w:rsidTr="006A68A6">
        <w:tc>
          <w:tcPr>
            <w:tcW w:w="2410" w:type="dxa"/>
            <w:gridSpan w:val="2"/>
            <w:vMerge w:val="restart"/>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lastRenderedPageBreak/>
              <w:t xml:space="preserve">3.4.Coordonarea activităţilor de pregătire a fondului locativ către perioada </w:t>
            </w:r>
            <w:r w:rsidRPr="00FA6135">
              <w:rPr>
                <w:rFonts w:ascii="Times New Roman" w:hAnsi="Times New Roman"/>
                <w:sz w:val="24"/>
                <w:szCs w:val="24"/>
              </w:rPr>
              <w:lastRenderedPageBreak/>
              <w:t xml:space="preserve">rece a anului şi a lucrărilor de deszăpezire. </w:t>
            </w:r>
          </w:p>
        </w:tc>
        <w:tc>
          <w:tcPr>
            <w:tcW w:w="2370" w:type="dxa"/>
            <w:gridSpan w:val="5"/>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lastRenderedPageBreak/>
              <w:t xml:space="preserve">3.4.1.Conlucrarea cu direcţiile, serviciile, gestionarii blocurilor locative la capitolul </w:t>
            </w:r>
            <w:r w:rsidRPr="00FA6135">
              <w:rPr>
                <w:rFonts w:ascii="Times New Roman" w:hAnsi="Times New Roman"/>
                <w:sz w:val="24"/>
                <w:szCs w:val="24"/>
              </w:rPr>
              <w:lastRenderedPageBreak/>
              <w:t>pregătirii fondului locativ către perioada rece 2014/2015.</w:t>
            </w:r>
          </w:p>
          <w:p w:rsidR="00CA4E3E" w:rsidRPr="00FA6135" w:rsidRDefault="00CA4E3E" w:rsidP="00FA6135">
            <w:pPr>
              <w:spacing w:after="0" w:line="240" w:lineRule="auto"/>
              <w:ind w:firstLine="13"/>
              <w:rPr>
                <w:rFonts w:ascii="Times New Roman" w:hAnsi="Times New Roman"/>
                <w:sz w:val="24"/>
                <w:szCs w:val="24"/>
              </w:rPr>
            </w:pPr>
          </w:p>
        </w:tc>
        <w:tc>
          <w:tcPr>
            <w:tcW w:w="2547" w:type="dxa"/>
            <w:gridSpan w:val="6"/>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lastRenderedPageBreak/>
              <w:t xml:space="preserve">Volumul lucrărilor planificate şi realizate în vederea pregătirii fondului locativ către </w:t>
            </w:r>
            <w:r w:rsidRPr="00FA6135">
              <w:rPr>
                <w:rFonts w:ascii="Times New Roman" w:hAnsi="Times New Roman"/>
                <w:sz w:val="24"/>
                <w:szCs w:val="24"/>
              </w:rPr>
              <w:lastRenderedPageBreak/>
              <w:t>perioada rece 2014/2015.</w:t>
            </w:r>
          </w:p>
          <w:p w:rsidR="00CA4E3E" w:rsidRPr="00FA6135" w:rsidRDefault="00CA4E3E" w:rsidP="00FA6135">
            <w:pPr>
              <w:spacing w:after="0" w:line="240" w:lineRule="auto"/>
              <w:ind w:firstLine="13"/>
              <w:jc w:val="both"/>
              <w:rPr>
                <w:rFonts w:ascii="Times New Roman" w:hAnsi="Times New Roman"/>
                <w:sz w:val="24"/>
                <w:szCs w:val="24"/>
              </w:rPr>
            </w:pPr>
          </w:p>
        </w:tc>
        <w:tc>
          <w:tcPr>
            <w:tcW w:w="1421" w:type="dxa"/>
            <w:gridSpan w:val="7"/>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lastRenderedPageBreak/>
              <w:t>Pe parcursul anului 2014</w:t>
            </w:r>
          </w:p>
          <w:p w:rsidR="00CA4E3E" w:rsidRPr="00FA6135" w:rsidRDefault="00CA4E3E" w:rsidP="00FA6135">
            <w:pPr>
              <w:spacing w:after="0" w:line="240" w:lineRule="auto"/>
              <w:ind w:firstLine="13"/>
              <w:jc w:val="center"/>
              <w:rPr>
                <w:rFonts w:ascii="Times New Roman" w:hAnsi="Times New Roman"/>
                <w:sz w:val="24"/>
                <w:szCs w:val="24"/>
              </w:rPr>
            </w:pPr>
          </w:p>
        </w:tc>
        <w:tc>
          <w:tcPr>
            <w:tcW w:w="2417"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(V.Meriacre)</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locativ-</w:t>
            </w:r>
            <w:r w:rsidRPr="00FA6135">
              <w:rPr>
                <w:rFonts w:ascii="Times New Roman" w:hAnsi="Times New Roman"/>
                <w:sz w:val="24"/>
                <w:szCs w:val="24"/>
              </w:rPr>
              <w:lastRenderedPageBreak/>
              <w:t>comunală (L. Surlaru, şef de secţie)</w:t>
            </w:r>
          </w:p>
        </w:tc>
        <w:tc>
          <w:tcPr>
            <w:tcW w:w="3118" w:type="dxa"/>
          </w:tcPr>
          <w:p w:rsidR="0057669F" w:rsidRPr="00927044" w:rsidRDefault="004952A7" w:rsidP="004952A7">
            <w:pPr>
              <w:spacing w:after="0" w:line="240" w:lineRule="auto"/>
              <w:ind w:firstLine="13"/>
              <w:jc w:val="both"/>
              <w:rPr>
                <w:rFonts w:ascii="Times New Roman" w:hAnsi="Times New Roman"/>
                <w:sz w:val="24"/>
                <w:szCs w:val="24"/>
              </w:rPr>
            </w:pPr>
            <w:r w:rsidRPr="00927044">
              <w:rPr>
                <w:rFonts w:ascii="Times New Roman" w:hAnsi="Times New Roman"/>
                <w:sz w:val="24"/>
                <w:szCs w:val="24"/>
              </w:rPr>
              <w:lastRenderedPageBreak/>
              <w:t xml:space="preserve">   </w:t>
            </w:r>
            <w:r w:rsidR="00927044" w:rsidRPr="00927044">
              <w:rPr>
                <w:rFonts w:ascii="Times New Roman" w:hAnsi="Times New Roman"/>
                <w:sz w:val="24"/>
                <w:szCs w:val="24"/>
              </w:rPr>
              <w:t>Programul de măsuri în vederea pregătirii fondului locativ către perioada rece 2014/2015 a fost aprobat</w:t>
            </w:r>
            <w:r w:rsidRPr="00927044">
              <w:rPr>
                <w:rFonts w:ascii="Times New Roman" w:hAnsi="Times New Roman"/>
                <w:sz w:val="24"/>
                <w:szCs w:val="24"/>
              </w:rPr>
              <w:t xml:space="preserve"> </w:t>
            </w:r>
            <w:r w:rsidRPr="00927044">
              <w:rPr>
                <w:rFonts w:ascii="Times New Roman" w:hAnsi="Times New Roman"/>
                <w:sz w:val="24"/>
                <w:szCs w:val="24"/>
              </w:rPr>
              <w:lastRenderedPageBreak/>
              <w:t>dispoziția pretorului sectorului Rîșcani nr. 110 din 15.05.2014</w:t>
            </w:r>
            <w:r w:rsidR="00927044" w:rsidRPr="00927044">
              <w:rPr>
                <w:rFonts w:ascii="Times New Roman" w:hAnsi="Times New Roman"/>
                <w:sz w:val="24"/>
                <w:szCs w:val="24"/>
              </w:rPr>
              <w:t>.</w:t>
            </w:r>
            <w:r w:rsidRPr="00927044">
              <w:rPr>
                <w:rFonts w:ascii="Times New Roman" w:hAnsi="Times New Roman"/>
                <w:sz w:val="24"/>
                <w:szCs w:val="24"/>
              </w:rPr>
              <w:t xml:space="preserve"> </w:t>
            </w:r>
          </w:p>
          <w:p w:rsidR="00271631" w:rsidRDefault="004952A7" w:rsidP="005018D0">
            <w:pPr>
              <w:spacing w:after="0" w:line="240" w:lineRule="auto"/>
              <w:ind w:firstLine="13"/>
              <w:jc w:val="both"/>
              <w:rPr>
                <w:rFonts w:ascii="Times New Roman" w:hAnsi="Times New Roman"/>
                <w:sz w:val="24"/>
                <w:szCs w:val="24"/>
              </w:rPr>
            </w:pPr>
            <w:r w:rsidRPr="00927044">
              <w:rPr>
                <w:rFonts w:ascii="Times New Roman" w:hAnsi="Times New Roman"/>
                <w:sz w:val="24"/>
                <w:szCs w:val="24"/>
              </w:rPr>
              <w:t xml:space="preserve">   </w:t>
            </w:r>
            <w:r w:rsidR="00927044" w:rsidRPr="00927044">
              <w:rPr>
                <w:rFonts w:ascii="Times New Roman" w:hAnsi="Times New Roman"/>
                <w:sz w:val="24"/>
                <w:szCs w:val="24"/>
              </w:rPr>
              <w:t>Volumul lucrărilor planificate a fost realizat integral</w:t>
            </w:r>
            <w:r w:rsidR="00927044">
              <w:rPr>
                <w:rFonts w:ascii="Times New Roman" w:hAnsi="Times New Roman"/>
                <w:sz w:val="24"/>
                <w:szCs w:val="24"/>
              </w:rPr>
              <w:t xml:space="preserve"> și,</w:t>
            </w:r>
            <w:r w:rsidR="00927044" w:rsidRPr="00927044">
              <w:rPr>
                <w:rFonts w:ascii="Times New Roman" w:hAnsi="Times New Roman"/>
                <w:sz w:val="24"/>
                <w:szCs w:val="24"/>
              </w:rPr>
              <w:t xml:space="preserve"> ca rezultat</w:t>
            </w:r>
            <w:r w:rsidR="00927044">
              <w:rPr>
                <w:rFonts w:ascii="Times New Roman" w:hAnsi="Times New Roman"/>
                <w:sz w:val="24"/>
                <w:szCs w:val="24"/>
              </w:rPr>
              <w:t>,</w:t>
            </w:r>
            <w:r w:rsidR="00927044" w:rsidRPr="00927044">
              <w:rPr>
                <w:rFonts w:ascii="Times New Roman" w:hAnsi="Times New Roman"/>
                <w:sz w:val="24"/>
                <w:szCs w:val="24"/>
              </w:rPr>
              <w:t xml:space="preserve"> </w:t>
            </w:r>
            <w:r w:rsidR="005018D0" w:rsidRPr="00927044">
              <w:rPr>
                <w:rFonts w:ascii="Times New Roman" w:hAnsi="Times New Roman"/>
                <w:sz w:val="24"/>
                <w:szCs w:val="24"/>
              </w:rPr>
              <w:t xml:space="preserve">toate cele 668 de blocuri locative </w:t>
            </w:r>
            <w:r w:rsidR="00927044" w:rsidRPr="00927044">
              <w:rPr>
                <w:rFonts w:ascii="Times New Roman" w:hAnsi="Times New Roman"/>
                <w:sz w:val="24"/>
                <w:szCs w:val="24"/>
              </w:rPr>
              <w:t>au fost conectate</w:t>
            </w:r>
            <w:r w:rsidR="005018D0" w:rsidRPr="00927044">
              <w:rPr>
                <w:rFonts w:ascii="Times New Roman" w:hAnsi="Times New Roman"/>
                <w:sz w:val="24"/>
                <w:szCs w:val="24"/>
              </w:rPr>
              <w:t xml:space="preserve"> în regim normal</w:t>
            </w:r>
            <w:r w:rsidR="00927044" w:rsidRPr="00927044">
              <w:rPr>
                <w:rFonts w:ascii="Times New Roman" w:hAnsi="Times New Roman"/>
                <w:sz w:val="24"/>
                <w:szCs w:val="24"/>
              </w:rPr>
              <w:t xml:space="preserve"> la sursa centrală de agent termic</w:t>
            </w:r>
            <w:r w:rsidR="005018D0">
              <w:rPr>
                <w:rFonts w:ascii="Times New Roman" w:hAnsi="Times New Roman"/>
                <w:sz w:val="24"/>
                <w:szCs w:val="24"/>
              </w:rPr>
              <w:t>.</w:t>
            </w:r>
          </w:p>
          <w:p w:rsidR="00F41439" w:rsidRPr="00FA6135" w:rsidRDefault="00F41439" w:rsidP="005018D0">
            <w:pPr>
              <w:spacing w:after="0" w:line="240" w:lineRule="auto"/>
              <w:ind w:firstLine="13"/>
              <w:jc w:val="both"/>
              <w:rPr>
                <w:rFonts w:ascii="Times New Roman" w:hAnsi="Times New Roman"/>
                <w:sz w:val="24"/>
                <w:szCs w:val="24"/>
              </w:rPr>
            </w:pPr>
          </w:p>
        </w:tc>
        <w:tc>
          <w:tcPr>
            <w:tcW w:w="1134" w:type="dxa"/>
          </w:tcPr>
          <w:p w:rsidR="00CA4E3E" w:rsidRPr="00FA6135" w:rsidRDefault="00957F1A" w:rsidP="00FA6135">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2</w:t>
            </w:r>
          </w:p>
        </w:tc>
      </w:tr>
      <w:tr w:rsidR="00CA4E3E" w:rsidTr="006A68A6">
        <w:tc>
          <w:tcPr>
            <w:tcW w:w="2410" w:type="dxa"/>
            <w:gridSpan w:val="2"/>
            <w:vMerge/>
          </w:tcPr>
          <w:p w:rsidR="00CA4E3E" w:rsidRPr="00FA6135" w:rsidRDefault="00CA4E3E" w:rsidP="00FA6135">
            <w:pPr>
              <w:spacing w:after="0" w:line="240" w:lineRule="auto"/>
              <w:ind w:firstLine="13"/>
              <w:jc w:val="both"/>
              <w:rPr>
                <w:rFonts w:ascii="Times New Roman" w:hAnsi="Times New Roman"/>
                <w:sz w:val="24"/>
                <w:szCs w:val="24"/>
              </w:rPr>
            </w:pPr>
          </w:p>
        </w:tc>
        <w:tc>
          <w:tcPr>
            <w:tcW w:w="2370" w:type="dxa"/>
            <w:gridSpan w:val="5"/>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3.4.2.Mobilizarea serviciilor specializate, gestionarii blocurilor locative, agenţilor economici la lucrările de deszăpezire.</w:t>
            </w:r>
          </w:p>
        </w:tc>
        <w:tc>
          <w:tcPr>
            <w:tcW w:w="2547" w:type="dxa"/>
            <w:gridSpan w:val="6"/>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Operativitatea şi eficienţa organizării şi desfăşurării  lucrărilor de deszăpezire.</w:t>
            </w:r>
          </w:p>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Asigurarea accesului populaţiei către toate instituţiile medicale, preşcolare, preuniversitare şi a celor de menire social-culturală din sector.</w:t>
            </w:r>
          </w:p>
          <w:p w:rsidR="00CA4E3E" w:rsidRPr="00FA6135" w:rsidRDefault="00CA4E3E" w:rsidP="00FA6135">
            <w:pPr>
              <w:spacing w:after="0" w:line="240" w:lineRule="auto"/>
              <w:ind w:firstLine="13"/>
              <w:jc w:val="both"/>
              <w:rPr>
                <w:rFonts w:ascii="Times New Roman" w:hAnsi="Times New Roman"/>
                <w:sz w:val="24"/>
                <w:szCs w:val="24"/>
              </w:rPr>
            </w:pPr>
          </w:p>
        </w:tc>
        <w:tc>
          <w:tcPr>
            <w:tcW w:w="1421" w:type="dxa"/>
            <w:gridSpan w:val="7"/>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Ianuarie-Februarie 2014</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Dece</w:t>
            </w:r>
            <w:r w:rsidR="00B94A52">
              <w:rPr>
                <w:rFonts w:ascii="Times New Roman" w:hAnsi="Times New Roman"/>
                <w:sz w:val="24"/>
                <w:szCs w:val="24"/>
              </w:rPr>
              <w:t>mb</w:t>
            </w:r>
            <w:r w:rsidRPr="00FA6135">
              <w:rPr>
                <w:rFonts w:ascii="Times New Roman" w:hAnsi="Times New Roman"/>
                <w:sz w:val="24"/>
                <w:szCs w:val="24"/>
              </w:rPr>
              <w:t>rie 2014</w:t>
            </w:r>
          </w:p>
          <w:p w:rsidR="00CA4E3E" w:rsidRPr="00FA6135" w:rsidRDefault="00CA4E3E" w:rsidP="00FA6135">
            <w:pPr>
              <w:spacing w:after="0" w:line="240" w:lineRule="auto"/>
              <w:ind w:firstLine="13"/>
              <w:jc w:val="center"/>
              <w:rPr>
                <w:rFonts w:ascii="Times New Roman" w:hAnsi="Times New Roman"/>
                <w:sz w:val="24"/>
                <w:szCs w:val="24"/>
              </w:rPr>
            </w:pPr>
          </w:p>
        </w:tc>
        <w:tc>
          <w:tcPr>
            <w:tcW w:w="2417"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Vicepretori (V.Meriacre, T.Călugăreanu)</w:t>
            </w:r>
          </w:p>
        </w:tc>
        <w:tc>
          <w:tcPr>
            <w:tcW w:w="3118" w:type="dxa"/>
          </w:tcPr>
          <w:p w:rsidR="00B94A52" w:rsidRDefault="00373637" w:rsidP="00B94A52">
            <w:pPr>
              <w:spacing w:after="0" w:line="240" w:lineRule="auto"/>
              <w:ind w:firstLine="13"/>
              <w:jc w:val="both"/>
              <w:rPr>
                <w:rFonts w:ascii="Times New Roman" w:hAnsi="Times New Roman"/>
                <w:sz w:val="24"/>
                <w:szCs w:val="24"/>
              </w:rPr>
            </w:pPr>
            <w:r w:rsidRPr="00C4636F">
              <w:rPr>
                <w:rFonts w:ascii="Times New Roman" w:hAnsi="Times New Roman"/>
                <w:sz w:val="24"/>
                <w:szCs w:val="24"/>
              </w:rPr>
              <w:t xml:space="preserve">  </w:t>
            </w:r>
            <w:r w:rsidR="007423D0">
              <w:rPr>
                <w:rFonts w:ascii="Times New Roman" w:hAnsi="Times New Roman"/>
                <w:sz w:val="24"/>
                <w:szCs w:val="24"/>
              </w:rPr>
              <w:t xml:space="preserve">  </w:t>
            </w:r>
            <w:r w:rsidR="00B94A52">
              <w:rPr>
                <w:rFonts w:ascii="Times New Roman" w:hAnsi="Times New Roman"/>
                <w:sz w:val="24"/>
                <w:szCs w:val="24"/>
              </w:rPr>
              <w:t xml:space="preserve">Acțiunile </w:t>
            </w:r>
            <w:r w:rsidR="00C4636F">
              <w:rPr>
                <w:rFonts w:ascii="Times New Roman" w:hAnsi="Times New Roman"/>
                <w:sz w:val="24"/>
                <w:szCs w:val="24"/>
              </w:rPr>
              <w:t>de deszăpezire din perioada ianuarie-febru</w:t>
            </w:r>
            <w:r w:rsidR="00CA455A">
              <w:rPr>
                <w:rFonts w:ascii="Times New Roman" w:hAnsi="Times New Roman"/>
                <w:sz w:val="24"/>
                <w:szCs w:val="24"/>
              </w:rPr>
              <w:t>a</w:t>
            </w:r>
            <w:r w:rsidR="00C4636F">
              <w:rPr>
                <w:rFonts w:ascii="Times New Roman" w:hAnsi="Times New Roman"/>
                <w:sz w:val="24"/>
                <w:szCs w:val="24"/>
              </w:rPr>
              <w:t xml:space="preserve">rie 2014 </w:t>
            </w:r>
            <w:r w:rsidR="00B94A52">
              <w:rPr>
                <w:rFonts w:ascii="Times New Roman" w:hAnsi="Times New Roman"/>
                <w:sz w:val="24"/>
                <w:szCs w:val="24"/>
              </w:rPr>
              <w:t>au fost realizate integral și raportate pentru perioada semestrului I al anului 2014.</w:t>
            </w:r>
          </w:p>
          <w:p w:rsidR="00373637" w:rsidRDefault="007423D0" w:rsidP="00927044">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B94A52">
              <w:rPr>
                <w:rFonts w:ascii="Times New Roman" w:hAnsi="Times New Roman"/>
                <w:sz w:val="24"/>
                <w:szCs w:val="24"/>
              </w:rPr>
              <w:t xml:space="preserve"> </w:t>
            </w:r>
            <w:r w:rsidR="00927044" w:rsidRPr="00C4636F">
              <w:rPr>
                <w:rFonts w:ascii="Times New Roman" w:hAnsi="Times New Roman"/>
                <w:sz w:val="24"/>
                <w:szCs w:val="24"/>
              </w:rPr>
              <w:t>Prin dispoziția pretorului nr.</w:t>
            </w:r>
            <w:r w:rsidR="00C4636F">
              <w:rPr>
                <w:rFonts w:ascii="Times New Roman" w:hAnsi="Times New Roman"/>
                <w:sz w:val="24"/>
                <w:szCs w:val="24"/>
              </w:rPr>
              <w:t xml:space="preserve"> </w:t>
            </w:r>
            <w:r w:rsidR="00927044" w:rsidRPr="00C4636F">
              <w:rPr>
                <w:rFonts w:ascii="Times New Roman" w:hAnsi="Times New Roman"/>
                <w:sz w:val="24"/>
                <w:szCs w:val="24"/>
              </w:rPr>
              <w:t xml:space="preserve">230 din 09.12.2014 </w:t>
            </w:r>
            <w:r w:rsidR="00C4636F" w:rsidRPr="00C4636F">
              <w:rPr>
                <w:rFonts w:ascii="Times New Roman" w:hAnsi="Times New Roman"/>
                <w:sz w:val="24"/>
                <w:szCs w:val="24"/>
              </w:rPr>
              <w:t>”</w:t>
            </w:r>
            <w:r w:rsidR="00C4636F" w:rsidRPr="00C4636F">
              <w:rPr>
                <w:rFonts w:ascii="Times New Roman" w:hAnsi="Times New Roman"/>
                <w:i/>
                <w:sz w:val="24"/>
                <w:szCs w:val="24"/>
              </w:rPr>
              <w:t>Cu privire la întreprinderea măsurilor de deszăpezire a sectorului Rîșcani”</w:t>
            </w:r>
            <w:r w:rsidR="00C4636F">
              <w:rPr>
                <w:rFonts w:ascii="Times New Roman" w:hAnsi="Times New Roman"/>
                <w:sz w:val="24"/>
                <w:szCs w:val="24"/>
              </w:rPr>
              <w:t xml:space="preserve"> au fost stabilite </w:t>
            </w:r>
            <w:r w:rsidR="00B94A52">
              <w:rPr>
                <w:rFonts w:ascii="Times New Roman" w:hAnsi="Times New Roman"/>
                <w:sz w:val="24"/>
                <w:szCs w:val="24"/>
              </w:rPr>
              <w:t>activitățile</w:t>
            </w:r>
            <w:r w:rsidR="00C4636F">
              <w:rPr>
                <w:rFonts w:ascii="Times New Roman" w:hAnsi="Times New Roman"/>
                <w:sz w:val="24"/>
                <w:szCs w:val="24"/>
              </w:rPr>
              <w:t xml:space="preserve"> ce urmează a fi întreprinse în mod operativ și eficient </w:t>
            </w:r>
            <w:r w:rsidR="00B94A52">
              <w:rPr>
                <w:rFonts w:ascii="Times New Roman" w:hAnsi="Times New Roman"/>
                <w:sz w:val="24"/>
                <w:szCs w:val="24"/>
              </w:rPr>
              <w:t xml:space="preserve">de către serviciile specializate, gestionarii fondului locativ din sectorul administrat </w:t>
            </w:r>
            <w:r w:rsidR="00C4636F">
              <w:rPr>
                <w:rFonts w:ascii="Times New Roman" w:hAnsi="Times New Roman"/>
                <w:sz w:val="24"/>
                <w:szCs w:val="24"/>
              </w:rPr>
              <w:t>în situațiile de deszăpezire.</w:t>
            </w:r>
          </w:p>
          <w:p w:rsidR="00957F1A" w:rsidRPr="00FA6135" w:rsidRDefault="00B94A52" w:rsidP="00F41439">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F41439">
              <w:rPr>
                <w:rFonts w:ascii="Times New Roman" w:hAnsi="Times New Roman"/>
                <w:sz w:val="24"/>
                <w:szCs w:val="24"/>
              </w:rPr>
              <w:t>La data de raport,</w:t>
            </w:r>
            <w:r>
              <w:rPr>
                <w:rFonts w:ascii="Times New Roman" w:hAnsi="Times New Roman"/>
                <w:sz w:val="24"/>
                <w:szCs w:val="24"/>
              </w:rPr>
              <w:t xml:space="preserve"> </w:t>
            </w:r>
            <w:r w:rsidR="00F41439">
              <w:rPr>
                <w:rFonts w:ascii="Times New Roman" w:hAnsi="Times New Roman"/>
                <w:sz w:val="24"/>
                <w:szCs w:val="24"/>
              </w:rPr>
              <w:t>l</w:t>
            </w:r>
            <w:r>
              <w:rPr>
                <w:rFonts w:ascii="Times New Roman" w:hAnsi="Times New Roman"/>
                <w:sz w:val="24"/>
                <w:szCs w:val="24"/>
              </w:rPr>
              <w:t xml:space="preserve">ucrările de deszăpezire se desfășoară în regim normal, a fost asigurat accesul către toate instituțiile de menire socială, blocurile locative, terenurile </w:t>
            </w:r>
            <w:r>
              <w:rPr>
                <w:rFonts w:ascii="Times New Roman" w:hAnsi="Times New Roman"/>
                <w:sz w:val="24"/>
                <w:szCs w:val="24"/>
              </w:rPr>
              <w:lastRenderedPageBreak/>
              <w:t>de acumulare a deșeurilor menajere.</w:t>
            </w:r>
          </w:p>
        </w:tc>
        <w:tc>
          <w:tcPr>
            <w:tcW w:w="1134" w:type="dxa"/>
          </w:tcPr>
          <w:p w:rsidR="00CA4E3E" w:rsidRPr="00FA6135" w:rsidRDefault="00957F1A" w:rsidP="00FA6135">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2</w:t>
            </w:r>
          </w:p>
        </w:tc>
      </w:tr>
      <w:tr w:rsidR="00CA4E3E" w:rsidTr="006A68A6">
        <w:tc>
          <w:tcPr>
            <w:tcW w:w="2410" w:type="dxa"/>
            <w:gridSpan w:val="2"/>
            <w:vMerge w:val="restart"/>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lastRenderedPageBreak/>
              <w:t>3.5.Coordonarea activităţii de stabilire a ajutorului social consumatorilor de resurse energetice pe perioada rece a anului 2014/2015</w:t>
            </w:r>
          </w:p>
        </w:tc>
        <w:tc>
          <w:tcPr>
            <w:tcW w:w="2370" w:type="dxa"/>
            <w:gridSpan w:val="5"/>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3.5.1.Organizarea activităţii Comisiei pentru examinarea cererilor şi aprobarea proceselor-verbale privind acordarea compensaţiilor pentru consumatorii de resurse energetice în sezonul de încălzire 2014-2015.</w:t>
            </w:r>
          </w:p>
        </w:tc>
        <w:tc>
          <w:tcPr>
            <w:tcW w:w="2547" w:type="dxa"/>
            <w:gridSpan w:val="6"/>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Numărul de cereri examinate, procese-verbale aprobate şi înaintate către ÎM ”Infocom” privind compensaţiile nominative.Dinamica stabilirii compensaţiilor, în comparaţie cu sezonul de încălzire 2013/2014.</w:t>
            </w:r>
          </w:p>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Respectarea prevederilor Regulamentului, aprobat prin decizia CMC nr. 15/15 din 29.09.2008.</w:t>
            </w:r>
          </w:p>
        </w:tc>
        <w:tc>
          <w:tcPr>
            <w:tcW w:w="1421" w:type="dxa"/>
            <w:gridSpan w:val="7"/>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417"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(V.Meriacre)</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locativ-comunală (L. Surlaru, şef de secţie)</w:t>
            </w:r>
          </w:p>
          <w:p w:rsidR="00CA4E3E" w:rsidRPr="00FA6135" w:rsidRDefault="00CA4E3E" w:rsidP="00FA6135">
            <w:pPr>
              <w:spacing w:after="0" w:line="240" w:lineRule="auto"/>
              <w:ind w:firstLine="13"/>
              <w:jc w:val="center"/>
              <w:rPr>
                <w:rFonts w:ascii="Times New Roman" w:hAnsi="Times New Roman"/>
                <w:sz w:val="24"/>
                <w:szCs w:val="24"/>
              </w:rPr>
            </w:pPr>
          </w:p>
        </w:tc>
        <w:tc>
          <w:tcPr>
            <w:tcW w:w="3118" w:type="dxa"/>
          </w:tcPr>
          <w:p w:rsidR="001D7CDD" w:rsidRDefault="00411675" w:rsidP="00411675">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B94A52">
              <w:rPr>
                <w:rFonts w:ascii="Times New Roman" w:hAnsi="Times New Roman"/>
                <w:sz w:val="24"/>
                <w:szCs w:val="24"/>
              </w:rPr>
              <w:t xml:space="preserve"> </w:t>
            </w:r>
            <w:r w:rsidR="00B94A52" w:rsidRPr="00B94A52">
              <w:rPr>
                <w:rFonts w:ascii="Times New Roman" w:hAnsi="Times New Roman"/>
                <w:sz w:val="24"/>
                <w:szCs w:val="24"/>
              </w:rPr>
              <w:t>Pe perioada de raport a</w:t>
            </w:r>
            <w:r w:rsidR="00592A9C" w:rsidRPr="00B94A52">
              <w:rPr>
                <w:rFonts w:ascii="Times New Roman" w:hAnsi="Times New Roman"/>
                <w:sz w:val="24"/>
                <w:szCs w:val="24"/>
              </w:rPr>
              <w:t xml:space="preserve">u fost </w:t>
            </w:r>
            <w:r w:rsidR="00592A9C" w:rsidRPr="001D7CDD">
              <w:rPr>
                <w:rFonts w:ascii="Times New Roman" w:hAnsi="Times New Roman"/>
                <w:i/>
                <w:sz w:val="24"/>
                <w:szCs w:val="24"/>
              </w:rPr>
              <w:t xml:space="preserve">examinate </w:t>
            </w:r>
            <w:r w:rsidR="00B94A52" w:rsidRPr="001D7CDD">
              <w:rPr>
                <w:rFonts w:ascii="Times New Roman" w:hAnsi="Times New Roman"/>
                <w:i/>
                <w:sz w:val="24"/>
                <w:szCs w:val="24"/>
              </w:rPr>
              <w:t>2069</w:t>
            </w:r>
            <w:r w:rsidR="00592A9C" w:rsidRPr="001D7CDD">
              <w:rPr>
                <w:rFonts w:ascii="Times New Roman" w:hAnsi="Times New Roman"/>
                <w:i/>
                <w:sz w:val="24"/>
                <w:szCs w:val="24"/>
              </w:rPr>
              <w:t xml:space="preserve"> de dosare</w:t>
            </w:r>
            <w:r w:rsidR="00957F1A" w:rsidRPr="00B94A52">
              <w:rPr>
                <w:rFonts w:ascii="Times New Roman" w:hAnsi="Times New Roman"/>
                <w:sz w:val="24"/>
                <w:szCs w:val="24"/>
              </w:rPr>
              <w:t xml:space="preserve"> și ulterior </w:t>
            </w:r>
            <w:r w:rsidR="000C47C7" w:rsidRPr="001D7CDD">
              <w:rPr>
                <w:rFonts w:ascii="Times New Roman" w:hAnsi="Times New Roman"/>
                <w:i/>
                <w:sz w:val="24"/>
                <w:szCs w:val="24"/>
              </w:rPr>
              <w:t>înaintate</w:t>
            </w:r>
            <w:r w:rsidR="00592A9C" w:rsidRPr="001D7CDD">
              <w:rPr>
                <w:rFonts w:ascii="Times New Roman" w:hAnsi="Times New Roman"/>
                <w:i/>
                <w:sz w:val="24"/>
                <w:szCs w:val="24"/>
              </w:rPr>
              <w:t xml:space="preserve"> către ÎM ”Infocom”</w:t>
            </w:r>
            <w:r w:rsidR="000C47C7" w:rsidRPr="001D7CDD">
              <w:rPr>
                <w:rFonts w:ascii="Times New Roman" w:hAnsi="Times New Roman"/>
                <w:i/>
                <w:sz w:val="24"/>
                <w:szCs w:val="24"/>
              </w:rPr>
              <w:t xml:space="preserve"> listele a </w:t>
            </w:r>
            <w:r w:rsidR="00B94A52" w:rsidRPr="001D7CDD">
              <w:rPr>
                <w:rFonts w:ascii="Times New Roman" w:hAnsi="Times New Roman"/>
                <w:i/>
                <w:sz w:val="24"/>
                <w:szCs w:val="24"/>
              </w:rPr>
              <w:t>2217</w:t>
            </w:r>
            <w:r w:rsidR="000C47C7" w:rsidRPr="001D7CDD">
              <w:rPr>
                <w:rFonts w:ascii="Times New Roman" w:hAnsi="Times New Roman"/>
                <w:i/>
                <w:sz w:val="24"/>
                <w:szCs w:val="24"/>
              </w:rPr>
              <w:t xml:space="preserve"> de beneficiari de compensații</w:t>
            </w:r>
            <w:r w:rsidR="00B94A52" w:rsidRPr="00B94A52">
              <w:rPr>
                <w:rFonts w:ascii="Times New Roman" w:hAnsi="Times New Roman"/>
                <w:sz w:val="24"/>
                <w:szCs w:val="24"/>
              </w:rPr>
              <w:t xml:space="preserve"> pentru consumatorii de resurse energetice </w:t>
            </w:r>
            <w:r w:rsidR="00F41439">
              <w:rPr>
                <w:rFonts w:ascii="Times New Roman" w:hAnsi="Times New Roman"/>
                <w:sz w:val="24"/>
                <w:szCs w:val="24"/>
              </w:rPr>
              <w:t>pentru</w:t>
            </w:r>
            <w:r w:rsidR="00B94A52" w:rsidRPr="00B94A52">
              <w:rPr>
                <w:rFonts w:ascii="Times New Roman" w:hAnsi="Times New Roman"/>
                <w:sz w:val="24"/>
                <w:szCs w:val="24"/>
              </w:rPr>
              <w:t xml:space="preserve"> sezonul de încălzire 2014</w:t>
            </w:r>
            <w:r w:rsidR="00F41439">
              <w:rPr>
                <w:rFonts w:ascii="Times New Roman" w:hAnsi="Times New Roman"/>
                <w:sz w:val="24"/>
                <w:szCs w:val="24"/>
              </w:rPr>
              <w:t xml:space="preserve"> </w:t>
            </w:r>
            <w:r w:rsidR="00750642">
              <w:rPr>
                <w:rFonts w:ascii="Times New Roman" w:hAnsi="Times New Roman"/>
                <w:sz w:val="24"/>
                <w:szCs w:val="24"/>
              </w:rPr>
              <w:t>/</w:t>
            </w:r>
            <w:r w:rsidR="00F41439">
              <w:rPr>
                <w:rFonts w:ascii="Times New Roman" w:hAnsi="Times New Roman"/>
                <w:sz w:val="24"/>
                <w:szCs w:val="24"/>
              </w:rPr>
              <w:t xml:space="preserve"> </w:t>
            </w:r>
            <w:r w:rsidR="00B94A52" w:rsidRPr="00B94A52">
              <w:rPr>
                <w:rFonts w:ascii="Times New Roman" w:hAnsi="Times New Roman"/>
                <w:sz w:val="24"/>
                <w:szCs w:val="24"/>
              </w:rPr>
              <w:t>2015.</w:t>
            </w:r>
            <w:r w:rsidR="000C47C7" w:rsidRPr="00B94A52">
              <w:rPr>
                <w:rFonts w:ascii="Times New Roman" w:hAnsi="Times New Roman"/>
                <w:sz w:val="24"/>
                <w:szCs w:val="24"/>
              </w:rPr>
              <w:t xml:space="preserve"> </w:t>
            </w:r>
            <w:r w:rsidR="00EA35B1">
              <w:rPr>
                <w:rFonts w:ascii="Times New Roman" w:hAnsi="Times New Roman"/>
                <w:sz w:val="24"/>
                <w:szCs w:val="24"/>
              </w:rPr>
              <w:t xml:space="preserve">În acest sens comisia </w:t>
            </w:r>
            <w:r w:rsidR="00EA35B1" w:rsidRPr="00FA6135">
              <w:rPr>
                <w:rFonts w:ascii="Times New Roman" w:hAnsi="Times New Roman"/>
                <w:sz w:val="24"/>
                <w:szCs w:val="24"/>
              </w:rPr>
              <w:t>pentru examinarea cererilor şi aprobarea proceselor</w:t>
            </w:r>
            <w:r w:rsidR="00F41439">
              <w:rPr>
                <w:rFonts w:ascii="Times New Roman" w:hAnsi="Times New Roman"/>
                <w:sz w:val="24"/>
                <w:szCs w:val="24"/>
              </w:rPr>
              <w:t xml:space="preserve"> </w:t>
            </w:r>
            <w:r w:rsidR="00EA35B1" w:rsidRPr="00FA6135">
              <w:rPr>
                <w:rFonts w:ascii="Times New Roman" w:hAnsi="Times New Roman"/>
                <w:sz w:val="24"/>
                <w:szCs w:val="24"/>
              </w:rPr>
              <w:t>-</w:t>
            </w:r>
            <w:r w:rsidR="00F41439">
              <w:rPr>
                <w:rFonts w:ascii="Times New Roman" w:hAnsi="Times New Roman"/>
                <w:sz w:val="24"/>
                <w:szCs w:val="24"/>
              </w:rPr>
              <w:t xml:space="preserve"> </w:t>
            </w:r>
            <w:r w:rsidR="00EA35B1" w:rsidRPr="00FA6135">
              <w:rPr>
                <w:rFonts w:ascii="Times New Roman" w:hAnsi="Times New Roman"/>
                <w:sz w:val="24"/>
                <w:szCs w:val="24"/>
              </w:rPr>
              <w:t>verbale privind acordarea compensaţiilor</w:t>
            </w:r>
            <w:r w:rsidR="00EA35B1">
              <w:rPr>
                <w:rFonts w:ascii="Times New Roman" w:hAnsi="Times New Roman"/>
                <w:sz w:val="24"/>
                <w:szCs w:val="24"/>
              </w:rPr>
              <w:t xml:space="preserve"> s-a întrunit în 6 ședințe.</w:t>
            </w:r>
            <w:r w:rsidRPr="00B94A52">
              <w:rPr>
                <w:rFonts w:ascii="Times New Roman" w:hAnsi="Times New Roman"/>
                <w:sz w:val="24"/>
                <w:szCs w:val="24"/>
              </w:rPr>
              <w:t xml:space="preserve">  </w:t>
            </w:r>
          </w:p>
          <w:p w:rsidR="00592A9C" w:rsidRPr="00B94A52" w:rsidRDefault="001D7CDD" w:rsidP="00411675">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Pr="001D7CDD">
              <w:rPr>
                <w:rFonts w:ascii="Times New Roman" w:hAnsi="Times New Roman"/>
                <w:i/>
                <w:sz w:val="24"/>
                <w:szCs w:val="24"/>
              </w:rPr>
              <w:t>Dinamica stabilirii compensațiilor</w:t>
            </w:r>
            <w:r w:rsidR="00750642">
              <w:rPr>
                <w:rFonts w:ascii="Times New Roman" w:hAnsi="Times New Roman"/>
                <w:i/>
                <w:sz w:val="24"/>
                <w:szCs w:val="24"/>
              </w:rPr>
              <w:t>,</w:t>
            </w:r>
            <w:r>
              <w:rPr>
                <w:rFonts w:ascii="Times New Roman" w:hAnsi="Times New Roman"/>
                <w:sz w:val="24"/>
                <w:szCs w:val="24"/>
              </w:rPr>
              <w:t xml:space="preserve"> în comparație cu sezonul de încălzire 2013</w:t>
            </w:r>
            <w:r w:rsidR="00750642">
              <w:rPr>
                <w:rFonts w:ascii="Times New Roman" w:hAnsi="Times New Roman"/>
                <w:sz w:val="24"/>
                <w:szCs w:val="24"/>
              </w:rPr>
              <w:t xml:space="preserve"> </w:t>
            </w:r>
            <w:r>
              <w:rPr>
                <w:rFonts w:ascii="Times New Roman" w:hAnsi="Times New Roman"/>
                <w:sz w:val="24"/>
                <w:szCs w:val="24"/>
              </w:rPr>
              <w:t>/</w:t>
            </w:r>
            <w:r w:rsidR="00750642">
              <w:rPr>
                <w:rFonts w:ascii="Times New Roman" w:hAnsi="Times New Roman"/>
                <w:sz w:val="24"/>
                <w:szCs w:val="24"/>
              </w:rPr>
              <w:t xml:space="preserve"> </w:t>
            </w:r>
            <w:r>
              <w:rPr>
                <w:rFonts w:ascii="Times New Roman" w:hAnsi="Times New Roman"/>
                <w:sz w:val="24"/>
                <w:szCs w:val="24"/>
              </w:rPr>
              <w:t xml:space="preserve">2014 – 4331 de beneficiari de compensații au depus cereri de reconfirmare, 640 de beneficiari noi de  </w:t>
            </w:r>
            <w:r w:rsidR="00411675" w:rsidRPr="00B94A52">
              <w:rPr>
                <w:rFonts w:ascii="Times New Roman" w:hAnsi="Times New Roman"/>
                <w:sz w:val="24"/>
                <w:szCs w:val="24"/>
              </w:rPr>
              <w:t xml:space="preserve"> </w:t>
            </w:r>
            <w:r>
              <w:rPr>
                <w:rFonts w:ascii="Times New Roman" w:hAnsi="Times New Roman"/>
                <w:sz w:val="24"/>
                <w:szCs w:val="24"/>
              </w:rPr>
              <w:t>compensații.</w:t>
            </w:r>
          </w:p>
          <w:p w:rsidR="00271631" w:rsidRPr="00FA6135" w:rsidRDefault="00411675" w:rsidP="006642ED">
            <w:pPr>
              <w:spacing w:after="0" w:line="240" w:lineRule="auto"/>
              <w:ind w:firstLine="13"/>
              <w:jc w:val="both"/>
              <w:rPr>
                <w:rFonts w:ascii="Times New Roman" w:hAnsi="Times New Roman"/>
                <w:sz w:val="24"/>
                <w:szCs w:val="24"/>
              </w:rPr>
            </w:pPr>
            <w:r w:rsidRPr="00A56B8F">
              <w:rPr>
                <w:rFonts w:ascii="Times New Roman" w:hAnsi="Times New Roman"/>
                <w:color w:val="FF0000"/>
                <w:sz w:val="24"/>
                <w:szCs w:val="24"/>
              </w:rPr>
              <w:t xml:space="preserve">   </w:t>
            </w:r>
            <w:r w:rsidR="00EA35B1" w:rsidRPr="00EA35B1">
              <w:rPr>
                <w:rFonts w:ascii="Times New Roman" w:hAnsi="Times New Roman"/>
                <w:sz w:val="24"/>
                <w:szCs w:val="24"/>
              </w:rPr>
              <w:t>La stabilirea compensațiilor a fost  asigurată</w:t>
            </w:r>
            <w:r w:rsidRPr="00EA35B1">
              <w:rPr>
                <w:rFonts w:ascii="Times New Roman" w:hAnsi="Times New Roman"/>
                <w:sz w:val="24"/>
                <w:szCs w:val="24"/>
              </w:rPr>
              <w:t xml:space="preserve"> </w:t>
            </w:r>
            <w:r w:rsidRPr="001D7CDD">
              <w:rPr>
                <w:rFonts w:ascii="Times New Roman" w:hAnsi="Times New Roman"/>
                <w:i/>
                <w:sz w:val="24"/>
                <w:szCs w:val="24"/>
              </w:rPr>
              <w:t>respectarea prevederilor Regulamentului,</w:t>
            </w:r>
            <w:r w:rsidRPr="00EA35B1">
              <w:rPr>
                <w:rFonts w:ascii="Times New Roman" w:hAnsi="Times New Roman"/>
                <w:sz w:val="24"/>
                <w:szCs w:val="24"/>
              </w:rPr>
              <w:t xml:space="preserve"> aprobat prin decizia CMC nr. 15/15 din 29.09.2008 </w:t>
            </w:r>
            <w:r w:rsidR="00EA35B1" w:rsidRPr="00EA35B1">
              <w:rPr>
                <w:rFonts w:ascii="Times New Roman" w:hAnsi="Times New Roman"/>
                <w:sz w:val="24"/>
                <w:szCs w:val="24"/>
              </w:rPr>
              <w:t>și deciziei CMC nr.9/18 din 13.11.2014.</w:t>
            </w:r>
            <w:r w:rsidR="000C47C7" w:rsidRPr="00EA35B1">
              <w:rPr>
                <w:rFonts w:ascii="Times New Roman" w:hAnsi="Times New Roman"/>
                <w:sz w:val="24"/>
                <w:szCs w:val="24"/>
              </w:rPr>
              <w:t xml:space="preserve">   </w:t>
            </w:r>
            <w:r w:rsidR="00EA35B1" w:rsidRPr="00EA35B1">
              <w:rPr>
                <w:rFonts w:ascii="Times New Roman" w:hAnsi="Times New Roman"/>
                <w:sz w:val="24"/>
                <w:szCs w:val="24"/>
              </w:rPr>
              <w:t xml:space="preserve"> </w:t>
            </w:r>
          </w:p>
        </w:tc>
        <w:tc>
          <w:tcPr>
            <w:tcW w:w="1134" w:type="dxa"/>
          </w:tcPr>
          <w:p w:rsidR="00CA4E3E" w:rsidRPr="00FA6135" w:rsidRDefault="00957F1A" w:rsidP="00957F1A">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c>
          <w:tcPr>
            <w:tcW w:w="2410" w:type="dxa"/>
            <w:gridSpan w:val="2"/>
            <w:vMerge/>
          </w:tcPr>
          <w:p w:rsidR="00CA4E3E" w:rsidRPr="00FA6135" w:rsidRDefault="00CA4E3E" w:rsidP="00FA6135">
            <w:pPr>
              <w:spacing w:after="0" w:line="240" w:lineRule="auto"/>
              <w:ind w:firstLine="13"/>
              <w:jc w:val="both"/>
              <w:rPr>
                <w:rFonts w:ascii="Times New Roman" w:hAnsi="Times New Roman"/>
                <w:sz w:val="24"/>
                <w:szCs w:val="24"/>
              </w:rPr>
            </w:pPr>
          </w:p>
        </w:tc>
        <w:tc>
          <w:tcPr>
            <w:tcW w:w="2370" w:type="dxa"/>
            <w:gridSpan w:val="5"/>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 xml:space="preserve">3.5.2.Înaintarea, după necesităţi, a propunerilor privind </w:t>
            </w:r>
            <w:r w:rsidRPr="00FA6135">
              <w:rPr>
                <w:rFonts w:ascii="Times New Roman" w:hAnsi="Times New Roman"/>
                <w:sz w:val="24"/>
                <w:szCs w:val="24"/>
              </w:rPr>
              <w:lastRenderedPageBreak/>
              <w:t>operarea de modificări şi completări în Regulament.</w:t>
            </w:r>
          </w:p>
        </w:tc>
        <w:tc>
          <w:tcPr>
            <w:tcW w:w="2547" w:type="dxa"/>
            <w:gridSpan w:val="6"/>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lastRenderedPageBreak/>
              <w:t xml:space="preserve">Numărul de iniţiative înaintate, eficacitatea acestora la stabilirea </w:t>
            </w:r>
            <w:r w:rsidRPr="00FA6135">
              <w:rPr>
                <w:rFonts w:ascii="Times New Roman" w:hAnsi="Times New Roman"/>
                <w:sz w:val="24"/>
                <w:szCs w:val="24"/>
              </w:rPr>
              <w:lastRenderedPageBreak/>
              <w:t>compensaţiilor pentru consumatorii de resurse energetice.</w:t>
            </w:r>
          </w:p>
        </w:tc>
        <w:tc>
          <w:tcPr>
            <w:tcW w:w="1421" w:type="dxa"/>
            <w:gridSpan w:val="7"/>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lastRenderedPageBreak/>
              <w:t>Pe parcursul anului 2014</w:t>
            </w:r>
          </w:p>
        </w:tc>
        <w:tc>
          <w:tcPr>
            <w:tcW w:w="2417"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(V.Meriacre)</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75E41">
            <w:pPr>
              <w:spacing w:after="0" w:line="240" w:lineRule="auto"/>
              <w:ind w:firstLine="13"/>
              <w:jc w:val="center"/>
              <w:rPr>
                <w:rFonts w:ascii="Times New Roman" w:hAnsi="Times New Roman"/>
                <w:sz w:val="24"/>
                <w:szCs w:val="24"/>
              </w:rPr>
            </w:pPr>
            <w:r w:rsidRPr="00FA6135">
              <w:rPr>
                <w:rFonts w:ascii="Times New Roman" w:hAnsi="Times New Roman"/>
                <w:sz w:val="24"/>
                <w:szCs w:val="24"/>
              </w:rPr>
              <w:lastRenderedPageBreak/>
              <w:t>Secţia locativ-comunală (L. Surlaru, şef de secţie)</w:t>
            </w:r>
          </w:p>
        </w:tc>
        <w:tc>
          <w:tcPr>
            <w:tcW w:w="3118" w:type="dxa"/>
          </w:tcPr>
          <w:p w:rsidR="00271631" w:rsidRPr="00FA6135" w:rsidRDefault="000C47C7" w:rsidP="006642ED">
            <w:pPr>
              <w:spacing w:after="0" w:line="240" w:lineRule="auto"/>
              <w:ind w:firstLine="13"/>
              <w:jc w:val="both"/>
              <w:rPr>
                <w:rFonts w:ascii="Times New Roman" w:hAnsi="Times New Roman"/>
                <w:sz w:val="24"/>
                <w:szCs w:val="24"/>
              </w:rPr>
            </w:pPr>
            <w:r w:rsidRPr="00A56B8F">
              <w:rPr>
                <w:rFonts w:ascii="Times New Roman" w:hAnsi="Times New Roman"/>
                <w:color w:val="FF0000"/>
                <w:sz w:val="24"/>
                <w:szCs w:val="24"/>
              </w:rPr>
              <w:lastRenderedPageBreak/>
              <w:t xml:space="preserve">   </w:t>
            </w:r>
            <w:r w:rsidRPr="006642ED">
              <w:rPr>
                <w:rFonts w:ascii="Times New Roman" w:hAnsi="Times New Roman"/>
                <w:sz w:val="24"/>
                <w:szCs w:val="24"/>
              </w:rPr>
              <w:t xml:space="preserve">A fost înaintată 1 </w:t>
            </w:r>
            <w:r w:rsidR="006642ED">
              <w:rPr>
                <w:rFonts w:ascii="Times New Roman" w:hAnsi="Times New Roman"/>
                <w:sz w:val="24"/>
                <w:szCs w:val="24"/>
              </w:rPr>
              <w:t>inițiativă</w:t>
            </w:r>
            <w:r w:rsidRPr="006642ED">
              <w:rPr>
                <w:rFonts w:ascii="Times New Roman" w:hAnsi="Times New Roman"/>
                <w:sz w:val="24"/>
                <w:szCs w:val="24"/>
              </w:rPr>
              <w:t xml:space="preserve"> </w:t>
            </w:r>
            <w:r w:rsidR="004159DA" w:rsidRPr="006642ED">
              <w:rPr>
                <w:rFonts w:ascii="Times New Roman" w:hAnsi="Times New Roman"/>
                <w:sz w:val="24"/>
                <w:szCs w:val="24"/>
              </w:rPr>
              <w:t xml:space="preserve">privind operarea de modificări şi completări în </w:t>
            </w:r>
            <w:r w:rsidR="004159DA" w:rsidRPr="006642ED">
              <w:rPr>
                <w:rFonts w:ascii="Times New Roman" w:hAnsi="Times New Roman"/>
                <w:sz w:val="24"/>
                <w:szCs w:val="24"/>
              </w:rPr>
              <w:lastRenderedPageBreak/>
              <w:t>Regulament (acordarea compensațiilor familiilor defavorizate)</w:t>
            </w:r>
            <w:r w:rsidR="00271631" w:rsidRPr="006642ED">
              <w:rPr>
                <w:rFonts w:ascii="Times New Roman" w:hAnsi="Times New Roman"/>
                <w:sz w:val="24"/>
                <w:szCs w:val="24"/>
              </w:rPr>
              <w:t>.</w:t>
            </w:r>
            <w:r w:rsidR="00F75E41">
              <w:rPr>
                <w:rFonts w:ascii="Times New Roman" w:hAnsi="Times New Roman"/>
                <w:sz w:val="24"/>
                <w:szCs w:val="24"/>
              </w:rPr>
              <w:t xml:space="preserve"> </w:t>
            </w:r>
          </w:p>
        </w:tc>
        <w:tc>
          <w:tcPr>
            <w:tcW w:w="1134" w:type="dxa"/>
          </w:tcPr>
          <w:p w:rsidR="00CA4E3E" w:rsidRPr="00FA6135" w:rsidRDefault="006A726B" w:rsidP="00FA6135">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2</w:t>
            </w:r>
          </w:p>
        </w:tc>
      </w:tr>
      <w:tr w:rsidR="00CA4E3E" w:rsidTr="006A68A6">
        <w:tc>
          <w:tcPr>
            <w:tcW w:w="2410" w:type="dxa"/>
            <w:gridSpan w:val="2"/>
            <w:vMerge w:val="restart"/>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lastRenderedPageBreak/>
              <w:t>3.6.Monitorizarea activităţii de administrare a fondului de locuinţe.</w:t>
            </w:r>
          </w:p>
        </w:tc>
        <w:tc>
          <w:tcPr>
            <w:tcW w:w="2370" w:type="dxa"/>
            <w:gridSpan w:val="5"/>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3.6.1.Conlucrarea cu gestionarii fondului locativ municipal  la efectuarea lucrărilor de reparaţie curentă şi capitală.</w:t>
            </w:r>
          </w:p>
        </w:tc>
        <w:tc>
          <w:tcPr>
            <w:tcW w:w="2547" w:type="dxa"/>
            <w:gridSpan w:val="6"/>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 xml:space="preserve">Volumul lucrărilor planificate şi realizate întru buna gestionăre a fondului locativ municipal. </w:t>
            </w:r>
          </w:p>
        </w:tc>
        <w:tc>
          <w:tcPr>
            <w:tcW w:w="1421" w:type="dxa"/>
            <w:gridSpan w:val="7"/>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417"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(V.Meriacre)</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locativ-comunală (L. Surlaru, şef de secţie)</w:t>
            </w:r>
          </w:p>
          <w:p w:rsidR="00CA4E3E" w:rsidRPr="00FA6135" w:rsidRDefault="00CA4E3E" w:rsidP="00FA6135">
            <w:pPr>
              <w:spacing w:after="0" w:line="240" w:lineRule="auto"/>
              <w:ind w:firstLine="13"/>
              <w:jc w:val="center"/>
              <w:rPr>
                <w:rFonts w:ascii="Times New Roman" w:hAnsi="Times New Roman"/>
                <w:sz w:val="24"/>
                <w:szCs w:val="24"/>
              </w:rPr>
            </w:pPr>
          </w:p>
        </w:tc>
        <w:tc>
          <w:tcPr>
            <w:tcW w:w="3118" w:type="dxa"/>
          </w:tcPr>
          <w:p w:rsidR="006642ED" w:rsidRPr="002B2C08" w:rsidRDefault="00124B51" w:rsidP="006A726B">
            <w:pPr>
              <w:spacing w:after="0" w:line="240" w:lineRule="auto"/>
              <w:ind w:firstLine="13"/>
              <w:jc w:val="both"/>
              <w:rPr>
                <w:rFonts w:ascii="Times New Roman" w:hAnsi="Times New Roman"/>
                <w:sz w:val="24"/>
                <w:szCs w:val="24"/>
              </w:rPr>
            </w:pPr>
            <w:r w:rsidRPr="00A56B8F">
              <w:rPr>
                <w:rFonts w:ascii="Times New Roman" w:hAnsi="Times New Roman"/>
                <w:color w:val="FF0000"/>
                <w:sz w:val="24"/>
                <w:szCs w:val="24"/>
              </w:rPr>
              <w:t xml:space="preserve">    </w:t>
            </w:r>
            <w:r w:rsidRPr="002B2C08">
              <w:rPr>
                <w:rFonts w:ascii="Times New Roman" w:hAnsi="Times New Roman"/>
                <w:sz w:val="24"/>
                <w:szCs w:val="24"/>
              </w:rPr>
              <w:t>Volumul lucrări</w:t>
            </w:r>
            <w:r w:rsidR="006A726B" w:rsidRPr="002B2C08">
              <w:rPr>
                <w:rFonts w:ascii="Times New Roman" w:hAnsi="Times New Roman"/>
                <w:sz w:val="24"/>
                <w:szCs w:val="24"/>
              </w:rPr>
              <w:t xml:space="preserve">lor </w:t>
            </w:r>
            <w:r w:rsidR="006642ED" w:rsidRPr="002B2C08">
              <w:rPr>
                <w:rFonts w:ascii="Times New Roman" w:hAnsi="Times New Roman"/>
                <w:sz w:val="24"/>
                <w:szCs w:val="24"/>
              </w:rPr>
              <w:t>p</w:t>
            </w:r>
            <w:r w:rsidR="006A726B" w:rsidRPr="002B2C08">
              <w:rPr>
                <w:rFonts w:ascii="Times New Roman" w:hAnsi="Times New Roman"/>
                <w:sz w:val="24"/>
                <w:szCs w:val="24"/>
              </w:rPr>
              <w:t>lanificate</w:t>
            </w:r>
            <w:r w:rsidR="006642ED" w:rsidRPr="002B2C08">
              <w:rPr>
                <w:rFonts w:ascii="Times New Roman" w:hAnsi="Times New Roman"/>
                <w:sz w:val="24"/>
                <w:szCs w:val="24"/>
              </w:rPr>
              <w:t xml:space="preserve"> pentru semestrul II al anului 2014</w:t>
            </w:r>
            <w:r w:rsidRPr="002B2C08">
              <w:rPr>
                <w:rFonts w:ascii="Times New Roman" w:hAnsi="Times New Roman"/>
                <w:sz w:val="24"/>
                <w:szCs w:val="24"/>
              </w:rPr>
              <w:t xml:space="preserve"> </w:t>
            </w:r>
            <w:r w:rsidR="006642ED" w:rsidRPr="002B2C08">
              <w:rPr>
                <w:rFonts w:ascii="Times New Roman" w:hAnsi="Times New Roman"/>
                <w:sz w:val="24"/>
                <w:szCs w:val="24"/>
              </w:rPr>
              <w:t>a fost</w:t>
            </w:r>
            <w:r w:rsidRPr="002B2C08">
              <w:rPr>
                <w:rFonts w:ascii="Times New Roman" w:hAnsi="Times New Roman"/>
                <w:sz w:val="24"/>
                <w:szCs w:val="24"/>
              </w:rPr>
              <w:t xml:space="preserve"> realizat integral</w:t>
            </w:r>
            <w:r w:rsidR="006642ED" w:rsidRPr="002B2C08">
              <w:rPr>
                <w:rFonts w:ascii="Times New Roman" w:hAnsi="Times New Roman"/>
                <w:sz w:val="24"/>
                <w:szCs w:val="24"/>
              </w:rPr>
              <w:t xml:space="preserve"> și anume:</w:t>
            </w:r>
          </w:p>
          <w:p w:rsidR="006642ED" w:rsidRPr="002B2C08" w:rsidRDefault="00124B51" w:rsidP="006642ED">
            <w:pPr>
              <w:numPr>
                <w:ilvl w:val="0"/>
                <w:numId w:val="7"/>
              </w:numPr>
              <w:spacing w:after="0" w:line="240" w:lineRule="auto"/>
              <w:jc w:val="both"/>
              <w:rPr>
                <w:rFonts w:ascii="Times New Roman" w:hAnsi="Times New Roman"/>
                <w:sz w:val="24"/>
                <w:szCs w:val="24"/>
              </w:rPr>
            </w:pPr>
            <w:r w:rsidRPr="002B2C08">
              <w:rPr>
                <w:rFonts w:ascii="Times New Roman" w:hAnsi="Times New Roman"/>
                <w:sz w:val="24"/>
                <w:szCs w:val="24"/>
              </w:rPr>
              <w:t xml:space="preserve">reparația </w:t>
            </w:r>
          </w:p>
          <w:p w:rsidR="006642ED" w:rsidRPr="002B2C08" w:rsidRDefault="00124B51" w:rsidP="006642ED">
            <w:pPr>
              <w:spacing w:after="0" w:line="240" w:lineRule="auto"/>
              <w:jc w:val="both"/>
              <w:rPr>
                <w:rFonts w:ascii="Times New Roman" w:hAnsi="Times New Roman"/>
                <w:sz w:val="24"/>
                <w:szCs w:val="24"/>
              </w:rPr>
            </w:pPr>
            <w:r w:rsidRPr="002B2C08">
              <w:rPr>
                <w:rFonts w:ascii="Times New Roman" w:hAnsi="Times New Roman"/>
                <w:sz w:val="24"/>
                <w:szCs w:val="24"/>
              </w:rPr>
              <w:t xml:space="preserve">acoperișurilor – </w:t>
            </w:r>
            <w:r w:rsidR="002B2C08">
              <w:rPr>
                <w:rFonts w:ascii="Times New Roman" w:hAnsi="Times New Roman"/>
                <w:sz w:val="24"/>
                <w:szCs w:val="24"/>
              </w:rPr>
              <w:t>23210</w:t>
            </w:r>
            <w:r w:rsidRPr="002B2C08">
              <w:rPr>
                <w:rFonts w:ascii="Times New Roman" w:hAnsi="Times New Roman"/>
                <w:sz w:val="24"/>
                <w:szCs w:val="24"/>
              </w:rPr>
              <w:t xml:space="preserve"> metri pătrați, </w:t>
            </w:r>
          </w:p>
          <w:p w:rsidR="006642ED" w:rsidRPr="002B2C08" w:rsidRDefault="00124B51" w:rsidP="006642ED">
            <w:pPr>
              <w:numPr>
                <w:ilvl w:val="0"/>
                <w:numId w:val="7"/>
              </w:numPr>
              <w:spacing w:after="0" w:line="240" w:lineRule="auto"/>
              <w:jc w:val="both"/>
              <w:rPr>
                <w:rFonts w:ascii="Times New Roman" w:hAnsi="Times New Roman"/>
                <w:sz w:val="24"/>
                <w:szCs w:val="24"/>
              </w:rPr>
            </w:pPr>
            <w:r w:rsidRPr="002B2C08">
              <w:rPr>
                <w:rFonts w:ascii="Times New Roman" w:hAnsi="Times New Roman"/>
                <w:sz w:val="24"/>
                <w:szCs w:val="24"/>
              </w:rPr>
              <w:t>reparația ușilor</w:t>
            </w:r>
          </w:p>
          <w:p w:rsidR="006642ED" w:rsidRPr="002B2C08" w:rsidRDefault="00124B51" w:rsidP="006642ED">
            <w:pPr>
              <w:spacing w:after="0" w:line="240" w:lineRule="auto"/>
              <w:jc w:val="both"/>
              <w:rPr>
                <w:rFonts w:ascii="Times New Roman" w:hAnsi="Times New Roman"/>
                <w:sz w:val="24"/>
                <w:szCs w:val="24"/>
              </w:rPr>
            </w:pPr>
            <w:r w:rsidRPr="002B2C08">
              <w:rPr>
                <w:rFonts w:ascii="Times New Roman" w:hAnsi="Times New Roman"/>
                <w:sz w:val="24"/>
                <w:szCs w:val="24"/>
              </w:rPr>
              <w:t xml:space="preserve"> în scări – </w:t>
            </w:r>
            <w:r w:rsidR="002B2C08">
              <w:rPr>
                <w:rFonts w:ascii="Times New Roman" w:hAnsi="Times New Roman"/>
                <w:sz w:val="24"/>
                <w:szCs w:val="24"/>
              </w:rPr>
              <w:t>198</w:t>
            </w:r>
            <w:r w:rsidRPr="002B2C08">
              <w:rPr>
                <w:rFonts w:ascii="Times New Roman" w:hAnsi="Times New Roman"/>
                <w:sz w:val="24"/>
                <w:szCs w:val="24"/>
              </w:rPr>
              <w:t xml:space="preserve"> de unități, </w:t>
            </w:r>
          </w:p>
          <w:p w:rsidR="006642ED" w:rsidRPr="002B2C08" w:rsidRDefault="00124B51" w:rsidP="006642ED">
            <w:pPr>
              <w:numPr>
                <w:ilvl w:val="0"/>
                <w:numId w:val="7"/>
              </w:numPr>
              <w:spacing w:after="0" w:line="240" w:lineRule="auto"/>
              <w:jc w:val="both"/>
              <w:rPr>
                <w:rFonts w:ascii="Times New Roman" w:hAnsi="Times New Roman"/>
                <w:sz w:val="24"/>
                <w:szCs w:val="24"/>
              </w:rPr>
            </w:pPr>
            <w:r w:rsidRPr="002B2C08">
              <w:rPr>
                <w:rFonts w:ascii="Times New Roman" w:hAnsi="Times New Roman"/>
                <w:sz w:val="24"/>
                <w:szCs w:val="24"/>
              </w:rPr>
              <w:t xml:space="preserve">reparația </w:t>
            </w:r>
          </w:p>
          <w:p w:rsidR="006A68A6" w:rsidRDefault="00124B51" w:rsidP="002B5E89">
            <w:pPr>
              <w:spacing w:after="0" w:line="240" w:lineRule="auto"/>
              <w:jc w:val="both"/>
              <w:rPr>
                <w:rFonts w:ascii="Times New Roman" w:hAnsi="Times New Roman"/>
                <w:sz w:val="24"/>
                <w:szCs w:val="24"/>
              </w:rPr>
            </w:pPr>
            <w:r w:rsidRPr="002B2C08">
              <w:rPr>
                <w:rFonts w:ascii="Times New Roman" w:hAnsi="Times New Roman"/>
                <w:sz w:val="24"/>
                <w:szCs w:val="24"/>
              </w:rPr>
              <w:t xml:space="preserve">ferestrelor în scări – </w:t>
            </w:r>
            <w:r w:rsidR="002B2C08">
              <w:rPr>
                <w:rFonts w:ascii="Times New Roman" w:hAnsi="Times New Roman"/>
                <w:sz w:val="24"/>
                <w:szCs w:val="24"/>
              </w:rPr>
              <w:t>325</w:t>
            </w:r>
            <w:r w:rsidRPr="002B2C08">
              <w:rPr>
                <w:rFonts w:ascii="Times New Roman" w:hAnsi="Times New Roman"/>
                <w:sz w:val="24"/>
                <w:szCs w:val="24"/>
              </w:rPr>
              <w:t xml:space="preserve"> unități.</w:t>
            </w:r>
          </w:p>
          <w:p w:rsidR="00F75E41" w:rsidRPr="00FA6135" w:rsidRDefault="00F75E41" w:rsidP="002B5E89">
            <w:pPr>
              <w:spacing w:after="0" w:line="240" w:lineRule="auto"/>
              <w:jc w:val="both"/>
              <w:rPr>
                <w:rFonts w:ascii="Times New Roman" w:hAnsi="Times New Roman"/>
                <w:sz w:val="24"/>
                <w:szCs w:val="24"/>
              </w:rPr>
            </w:pPr>
          </w:p>
        </w:tc>
        <w:tc>
          <w:tcPr>
            <w:tcW w:w="1134" w:type="dxa"/>
          </w:tcPr>
          <w:p w:rsidR="00CA4E3E" w:rsidRPr="00FA6135" w:rsidRDefault="006A726B"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c>
          <w:tcPr>
            <w:tcW w:w="2410" w:type="dxa"/>
            <w:gridSpan w:val="2"/>
            <w:vMerge/>
          </w:tcPr>
          <w:p w:rsidR="00CA4E3E" w:rsidRPr="00FA6135" w:rsidRDefault="00CA4E3E" w:rsidP="00FA6135">
            <w:pPr>
              <w:spacing w:after="0" w:line="240" w:lineRule="auto"/>
              <w:ind w:firstLine="13"/>
              <w:jc w:val="both"/>
              <w:rPr>
                <w:rFonts w:ascii="Times New Roman" w:hAnsi="Times New Roman"/>
                <w:sz w:val="24"/>
                <w:szCs w:val="24"/>
              </w:rPr>
            </w:pPr>
          </w:p>
        </w:tc>
        <w:tc>
          <w:tcPr>
            <w:tcW w:w="2370" w:type="dxa"/>
            <w:gridSpan w:val="5"/>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3.6.2.Acordarea asistenţei la crearea Asociaţiilor de locatari.</w:t>
            </w:r>
          </w:p>
        </w:tc>
        <w:tc>
          <w:tcPr>
            <w:tcW w:w="2547" w:type="dxa"/>
            <w:gridSpan w:val="6"/>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Numărul de consultaţii oferite, Asociaţii de locatari create.</w:t>
            </w:r>
          </w:p>
        </w:tc>
        <w:tc>
          <w:tcPr>
            <w:tcW w:w="1421" w:type="dxa"/>
            <w:gridSpan w:val="7"/>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417"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(V.Meriacre)</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locativ-comunală (L. Surlaru, şef de secţie)</w:t>
            </w:r>
          </w:p>
        </w:tc>
        <w:tc>
          <w:tcPr>
            <w:tcW w:w="3118" w:type="dxa"/>
          </w:tcPr>
          <w:p w:rsidR="00271631" w:rsidRDefault="0058440C" w:rsidP="00613B00">
            <w:pPr>
              <w:spacing w:after="0" w:line="240" w:lineRule="auto"/>
              <w:ind w:firstLine="13"/>
              <w:jc w:val="both"/>
              <w:rPr>
                <w:rFonts w:ascii="Times New Roman" w:hAnsi="Times New Roman"/>
                <w:sz w:val="24"/>
                <w:szCs w:val="24"/>
              </w:rPr>
            </w:pPr>
            <w:r w:rsidRPr="00A56B8F">
              <w:rPr>
                <w:rFonts w:ascii="Times New Roman" w:hAnsi="Times New Roman"/>
                <w:color w:val="FF0000"/>
                <w:sz w:val="24"/>
                <w:szCs w:val="24"/>
              </w:rPr>
              <w:t xml:space="preserve">  </w:t>
            </w:r>
            <w:r w:rsidR="00613B00">
              <w:rPr>
                <w:rFonts w:ascii="Times New Roman" w:hAnsi="Times New Roman"/>
                <w:color w:val="FF0000"/>
                <w:sz w:val="24"/>
                <w:szCs w:val="24"/>
              </w:rPr>
              <w:t xml:space="preserve"> </w:t>
            </w:r>
            <w:r w:rsidR="00613B00" w:rsidRPr="00613B00">
              <w:rPr>
                <w:rFonts w:ascii="Times New Roman" w:hAnsi="Times New Roman"/>
                <w:sz w:val="24"/>
                <w:szCs w:val="24"/>
              </w:rPr>
              <w:t>Pe perioada de raport</w:t>
            </w:r>
            <w:r w:rsidRPr="00613B00">
              <w:rPr>
                <w:rFonts w:ascii="Times New Roman" w:hAnsi="Times New Roman"/>
                <w:sz w:val="24"/>
                <w:szCs w:val="24"/>
              </w:rPr>
              <w:t xml:space="preserve"> </w:t>
            </w:r>
            <w:r w:rsidR="00613B00" w:rsidRPr="00613B00">
              <w:rPr>
                <w:rFonts w:ascii="Times New Roman" w:hAnsi="Times New Roman"/>
                <w:sz w:val="24"/>
                <w:szCs w:val="24"/>
              </w:rPr>
              <w:t>a</w:t>
            </w:r>
            <w:r w:rsidRPr="00613B00">
              <w:rPr>
                <w:rFonts w:ascii="Times New Roman" w:hAnsi="Times New Roman"/>
                <w:sz w:val="24"/>
                <w:szCs w:val="24"/>
              </w:rPr>
              <w:t xml:space="preserve">u fost oferite </w:t>
            </w:r>
            <w:r w:rsidR="00613B00" w:rsidRPr="00613B00">
              <w:rPr>
                <w:rFonts w:ascii="Times New Roman" w:hAnsi="Times New Roman"/>
                <w:sz w:val="24"/>
                <w:szCs w:val="24"/>
              </w:rPr>
              <w:t>105</w:t>
            </w:r>
            <w:r w:rsidRPr="00613B00">
              <w:rPr>
                <w:rFonts w:ascii="Times New Roman" w:hAnsi="Times New Roman"/>
                <w:sz w:val="24"/>
                <w:szCs w:val="24"/>
              </w:rPr>
              <w:t xml:space="preserve"> de consultații</w:t>
            </w:r>
            <w:r w:rsidR="00613B00" w:rsidRPr="00613B00">
              <w:rPr>
                <w:rFonts w:ascii="Times New Roman" w:hAnsi="Times New Roman"/>
                <w:sz w:val="24"/>
                <w:szCs w:val="24"/>
              </w:rPr>
              <w:t xml:space="preserve">, </w:t>
            </w:r>
            <w:r w:rsidR="009C4267" w:rsidRPr="00613B00">
              <w:rPr>
                <w:rFonts w:ascii="Times New Roman" w:hAnsi="Times New Roman"/>
                <w:sz w:val="24"/>
                <w:szCs w:val="24"/>
              </w:rPr>
              <w:t>s-au creat</w:t>
            </w:r>
            <w:r w:rsidRPr="00613B00">
              <w:rPr>
                <w:rFonts w:ascii="Times New Roman" w:hAnsi="Times New Roman"/>
                <w:sz w:val="24"/>
                <w:szCs w:val="24"/>
              </w:rPr>
              <w:t xml:space="preserve"> </w:t>
            </w:r>
            <w:r w:rsidR="00613B00" w:rsidRPr="00613B00">
              <w:rPr>
                <w:rFonts w:ascii="Times New Roman" w:hAnsi="Times New Roman"/>
                <w:sz w:val="24"/>
                <w:szCs w:val="24"/>
              </w:rPr>
              <w:t>3</w:t>
            </w:r>
            <w:r w:rsidRPr="00613B00">
              <w:rPr>
                <w:rFonts w:ascii="Times New Roman" w:hAnsi="Times New Roman"/>
                <w:sz w:val="24"/>
                <w:szCs w:val="24"/>
              </w:rPr>
              <w:t xml:space="preserve"> Asociații a Coproprietarilor în Condomeniu (ACC).</w:t>
            </w:r>
          </w:p>
          <w:p w:rsidR="00613B00" w:rsidRPr="00FA6135" w:rsidRDefault="00613B00" w:rsidP="00613B00">
            <w:pPr>
              <w:spacing w:after="0" w:line="240" w:lineRule="auto"/>
              <w:ind w:firstLine="13"/>
              <w:jc w:val="both"/>
              <w:rPr>
                <w:rFonts w:ascii="Times New Roman" w:hAnsi="Times New Roman"/>
                <w:sz w:val="24"/>
                <w:szCs w:val="24"/>
              </w:rPr>
            </w:pPr>
          </w:p>
        </w:tc>
        <w:tc>
          <w:tcPr>
            <w:tcW w:w="1134" w:type="dxa"/>
          </w:tcPr>
          <w:p w:rsidR="00CA4E3E" w:rsidRPr="00FA6135" w:rsidRDefault="009C4267"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c>
          <w:tcPr>
            <w:tcW w:w="2410" w:type="dxa"/>
            <w:gridSpan w:val="2"/>
            <w:vMerge/>
          </w:tcPr>
          <w:p w:rsidR="00CA4E3E" w:rsidRPr="00FA6135" w:rsidRDefault="00CA4E3E" w:rsidP="00FA6135">
            <w:pPr>
              <w:spacing w:after="0" w:line="240" w:lineRule="auto"/>
              <w:ind w:firstLine="13"/>
              <w:jc w:val="both"/>
              <w:rPr>
                <w:rFonts w:ascii="Times New Roman" w:hAnsi="Times New Roman"/>
                <w:sz w:val="24"/>
                <w:szCs w:val="24"/>
              </w:rPr>
            </w:pPr>
          </w:p>
        </w:tc>
        <w:tc>
          <w:tcPr>
            <w:tcW w:w="2370" w:type="dxa"/>
            <w:gridSpan w:val="5"/>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3.6.3.Participarea la adunările generale ale CCL, APLP, ACC din sector.</w:t>
            </w:r>
          </w:p>
        </w:tc>
        <w:tc>
          <w:tcPr>
            <w:tcW w:w="2547" w:type="dxa"/>
            <w:gridSpan w:val="6"/>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 xml:space="preserve">Numărul de adunări generale, cu participarea reprezentanţilor preturii. Eficacitatea asistenţei acordate pe domeniul administrării fondului de locuinţe (amenajare, salubrizare, întreţinerea reţelelor tehnice, reparaţie curentă şi capitală, </w:t>
            </w:r>
            <w:r w:rsidRPr="00FA6135">
              <w:rPr>
                <w:rFonts w:ascii="Times New Roman" w:hAnsi="Times New Roman"/>
                <w:sz w:val="24"/>
                <w:szCs w:val="24"/>
              </w:rPr>
              <w:lastRenderedPageBreak/>
              <w:t xml:space="preserve">respectarea măsurilor antiincendiare).  </w:t>
            </w:r>
          </w:p>
        </w:tc>
        <w:tc>
          <w:tcPr>
            <w:tcW w:w="1421" w:type="dxa"/>
            <w:gridSpan w:val="7"/>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lastRenderedPageBreak/>
              <w:t>Pe parcursul anului 2014</w:t>
            </w:r>
          </w:p>
        </w:tc>
        <w:tc>
          <w:tcPr>
            <w:tcW w:w="2417" w:type="dxa"/>
            <w:gridSpan w:val="6"/>
          </w:tcPr>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(V.Meriacre)</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locativ-comunală (L. Surlaru, şef de secţie)</w:t>
            </w:r>
          </w:p>
        </w:tc>
        <w:tc>
          <w:tcPr>
            <w:tcW w:w="3118" w:type="dxa"/>
          </w:tcPr>
          <w:p w:rsidR="00C016F8" w:rsidRPr="00613B00" w:rsidRDefault="00C016F8" w:rsidP="006A68A6">
            <w:pPr>
              <w:spacing w:after="0" w:line="240" w:lineRule="auto"/>
              <w:ind w:firstLine="13"/>
              <w:jc w:val="both"/>
              <w:rPr>
                <w:rFonts w:ascii="Times New Roman" w:hAnsi="Times New Roman"/>
                <w:sz w:val="24"/>
                <w:szCs w:val="24"/>
              </w:rPr>
            </w:pPr>
            <w:r w:rsidRPr="00613B00">
              <w:rPr>
                <w:rFonts w:ascii="Times New Roman" w:hAnsi="Times New Roman"/>
                <w:sz w:val="24"/>
                <w:szCs w:val="24"/>
              </w:rPr>
              <w:t xml:space="preserve">   Reprezentanții preturii au participat la</w:t>
            </w:r>
            <w:r w:rsidR="006A68A6">
              <w:rPr>
                <w:rFonts w:ascii="Times New Roman" w:hAnsi="Times New Roman"/>
                <w:sz w:val="24"/>
                <w:szCs w:val="24"/>
              </w:rPr>
              <w:t xml:space="preserve"> </w:t>
            </w:r>
            <w:r w:rsidRPr="00613B00">
              <w:rPr>
                <w:rFonts w:ascii="Times New Roman" w:hAnsi="Times New Roman"/>
                <w:sz w:val="24"/>
                <w:szCs w:val="24"/>
              </w:rPr>
              <w:t>19 adunări generale ale membrilor CCL, APLP, ACC din sector</w:t>
            </w:r>
            <w:r w:rsidR="00613B00" w:rsidRPr="00613B00">
              <w:rPr>
                <w:rFonts w:ascii="Times New Roman" w:hAnsi="Times New Roman"/>
                <w:sz w:val="24"/>
                <w:szCs w:val="24"/>
              </w:rPr>
              <w:t xml:space="preserve"> și </w:t>
            </w:r>
            <w:r w:rsidRPr="00613B00">
              <w:rPr>
                <w:rFonts w:ascii="Times New Roman" w:hAnsi="Times New Roman"/>
                <w:sz w:val="24"/>
                <w:szCs w:val="24"/>
              </w:rPr>
              <w:t>au organizat 2</w:t>
            </w:r>
            <w:r w:rsidR="00613B00" w:rsidRPr="00613B00">
              <w:rPr>
                <w:rFonts w:ascii="Times New Roman" w:hAnsi="Times New Roman"/>
                <w:sz w:val="24"/>
                <w:szCs w:val="24"/>
              </w:rPr>
              <w:t xml:space="preserve"> </w:t>
            </w:r>
            <w:r w:rsidRPr="00613B00">
              <w:rPr>
                <w:rFonts w:ascii="Times New Roman" w:hAnsi="Times New Roman"/>
                <w:sz w:val="24"/>
                <w:szCs w:val="24"/>
              </w:rPr>
              <w:t>adunări cu gestionarii fondului locativ cu tematica</w:t>
            </w:r>
            <w:r w:rsidR="00F618C2">
              <w:rPr>
                <w:rFonts w:ascii="Times New Roman" w:hAnsi="Times New Roman"/>
                <w:sz w:val="24"/>
                <w:szCs w:val="24"/>
              </w:rPr>
              <w:t>:</w:t>
            </w:r>
            <w:r w:rsidRPr="00613B00">
              <w:rPr>
                <w:rFonts w:ascii="Times New Roman" w:hAnsi="Times New Roman"/>
                <w:sz w:val="24"/>
                <w:szCs w:val="24"/>
              </w:rPr>
              <w:t xml:space="preserve"> pregătir</w:t>
            </w:r>
            <w:r w:rsidR="00F618C2">
              <w:rPr>
                <w:rFonts w:ascii="Times New Roman" w:hAnsi="Times New Roman"/>
                <w:sz w:val="24"/>
                <w:szCs w:val="24"/>
              </w:rPr>
              <w:t>ea</w:t>
            </w:r>
            <w:r w:rsidRPr="00613B00">
              <w:rPr>
                <w:rFonts w:ascii="Times New Roman" w:hAnsi="Times New Roman"/>
                <w:sz w:val="24"/>
                <w:szCs w:val="24"/>
              </w:rPr>
              <w:t xml:space="preserve"> către sezonul rece; lichidarea datoriilor acumulate la serviciile locativ-comunale.</w:t>
            </w:r>
          </w:p>
          <w:p w:rsidR="006A68A6" w:rsidRPr="00A56B8F" w:rsidRDefault="00C016F8" w:rsidP="00C016F8">
            <w:pPr>
              <w:spacing w:after="0" w:line="240" w:lineRule="auto"/>
              <w:jc w:val="both"/>
              <w:rPr>
                <w:rFonts w:ascii="Times New Roman" w:hAnsi="Times New Roman"/>
                <w:color w:val="FF0000"/>
                <w:sz w:val="24"/>
                <w:szCs w:val="24"/>
              </w:rPr>
            </w:pPr>
            <w:r w:rsidRPr="00613B00">
              <w:rPr>
                <w:rFonts w:ascii="Times New Roman" w:hAnsi="Times New Roman"/>
                <w:sz w:val="24"/>
                <w:szCs w:val="24"/>
              </w:rPr>
              <w:t xml:space="preserve">   </w:t>
            </w:r>
            <w:r w:rsidR="00613B00" w:rsidRPr="00613B00">
              <w:rPr>
                <w:rFonts w:ascii="Times New Roman" w:hAnsi="Times New Roman"/>
                <w:sz w:val="24"/>
                <w:szCs w:val="24"/>
              </w:rPr>
              <w:t>A</w:t>
            </w:r>
            <w:r w:rsidRPr="00613B00">
              <w:rPr>
                <w:rFonts w:ascii="Times New Roman" w:hAnsi="Times New Roman"/>
                <w:sz w:val="24"/>
                <w:szCs w:val="24"/>
              </w:rPr>
              <w:t xml:space="preserve">sistența acordată în domeniul administrării </w:t>
            </w:r>
            <w:r w:rsidRPr="00613B00">
              <w:rPr>
                <w:rFonts w:ascii="Times New Roman" w:hAnsi="Times New Roman"/>
                <w:sz w:val="24"/>
                <w:szCs w:val="24"/>
              </w:rPr>
              <w:lastRenderedPageBreak/>
              <w:t>fondului de locuinţe</w:t>
            </w:r>
            <w:r w:rsidR="00613B00" w:rsidRPr="00613B00">
              <w:rPr>
                <w:rFonts w:ascii="Times New Roman" w:hAnsi="Times New Roman"/>
                <w:sz w:val="24"/>
                <w:szCs w:val="24"/>
              </w:rPr>
              <w:t xml:space="preserve"> a avut un impact pozitiv</w:t>
            </w:r>
            <w:r w:rsidR="00613B00">
              <w:rPr>
                <w:rFonts w:ascii="Times New Roman" w:hAnsi="Times New Roman"/>
                <w:color w:val="FF0000"/>
                <w:sz w:val="24"/>
                <w:szCs w:val="24"/>
              </w:rPr>
              <w:t>.</w:t>
            </w:r>
          </w:p>
          <w:p w:rsidR="00271631" w:rsidRPr="00FA6135" w:rsidRDefault="00271631" w:rsidP="00C016F8">
            <w:pPr>
              <w:spacing w:after="0" w:line="240" w:lineRule="auto"/>
              <w:jc w:val="both"/>
              <w:rPr>
                <w:rFonts w:ascii="Times New Roman" w:hAnsi="Times New Roman"/>
                <w:sz w:val="24"/>
                <w:szCs w:val="24"/>
              </w:rPr>
            </w:pPr>
          </w:p>
        </w:tc>
        <w:tc>
          <w:tcPr>
            <w:tcW w:w="1134" w:type="dxa"/>
          </w:tcPr>
          <w:p w:rsidR="00CA4E3E" w:rsidRPr="00FA6135" w:rsidRDefault="00EA3A53" w:rsidP="00FA6135">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2</w:t>
            </w:r>
          </w:p>
        </w:tc>
      </w:tr>
      <w:tr w:rsidR="00CA4E3E" w:rsidTr="00FA6135">
        <w:tc>
          <w:tcPr>
            <w:tcW w:w="15417" w:type="dxa"/>
            <w:gridSpan w:val="28"/>
          </w:tcPr>
          <w:p w:rsidR="00CA4E3E" w:rsidRDefault="00CA4E3E" w:rsidP="0057669F">
            <w:pPr>
              <w:spacing w:after="0" w:line="240" w:lineRule="auto"/>
              <w:ind w:firstLine="13"/>
              <w:jc w:val="both"/>
              <w:rPr>
                <w:rFonts w:ascii="Times New Roman" w:hAnsi="Times New Roman"/>
                <w:b/>
                <w:color w:val="215868"/>
                <w:sz w:val="28"/>
                <w:szCs w:val="28"/>
              </w:rPr>
            </w:pPr>
            <w:r w:rsidRPr="00FA6135">
              <w:rPr>
                <w:rFonts w:ascii="Times New Roman" w:hAnsi="Times New Roman"/>
                <w:b/>
                <w:color w:val="215868"/>
                <w:sz w:val="28"/>
                <w:szCs w:val="28"/>
              </w:rPr>
              <w:lastRenderedPageBreak/>
              <w:t>Obiectivul nr.4  Coordonarea şi monitorizarea activităţilor de comerţ, alimentaţie publică şi prestări servicii, desfăşurate de persoanele fizice şi juridice din sector, promovînd realizarea politicilor asociate domeniului respectiv, adoptate de autorităţile administraţiei publice centrale şi municipale.</w:t>
            </w:r>
          </w:p>
          <w:p w:rsidR="00EA3A53" w:rsidRPr="00FA6135" w:rsidRDefault="00EA3A53" w:rsidP="0057669F">
            <w:pPr>
              <w:spacing w:after="0" w:line="240" w:lineRule="auto"/>
              <w:ind w:firstLine="13"/>
              <w:jc w:val="both"/>
              <w:rPr>
                <w:rFonts w:ascii="Times New Roman" w:hAnsi="Times New Roman"/>
                <w:sz w:val="24"/>
                <w:szCs w:val="24"/>
              </w:rPr>
            </w:pPr>
          </w:p>
        </w:tc>
      </w:tr>
      <w:tr w:rsidR="00CA4E3E" w:rsidTr="006A68A6">
        <w:tc>
          <w:tcPr>
            <w:tcW w:w="2424" w:type="dxa"/>
            <w:gridSpan w:val="3"/>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Acţiuni</w:t>
            </w:r>
          </w:p>
        </w:tc>
        <w:tc>
          <w:tcPr>
            <w:tcW w:w="2393" w:type="dxa"/>
            <w:gridSpan w:val="5"/>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Subacţiuni</w:t>
            </w:r>
          </w:p>
        </w:tc>
        <w:tc>
          <w:tcPr>
            <w:tcW w:w="2549" w:type="dxa"/>
            <w:gridSpan w:val="7"/>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Indicatori de produs/rezultat</w:t>
            </w:r>
          </w:p>
        </w:tc>
        <w:tc>
          <w:tcPr>
            <w:tcW w:w="1418" w:type="dxa"/>
            <w:gridSpan w:val="6"/>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Termen de realizare</w:t>
            </w:r>
          </w:p>
        </w:tc>
        <w:tc>
          <w:tcPr>
            <w:tcW w:w="2381" w:type="dxa"/>
            <w:gridSpan w:val="5"/>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 xml:space="preserve">Responsabil </w:t>
            </w:r>
            <w:r w:rsidRPr="00FA6135">
              <w:rPr>
                <w:rFonts w:ascii="Times New Roman" w:hAnsi="Times New Roman"/>
                <w:sz w:val="24"/>
                <w:szCs w:val="24"/>
              </w:rPr>
              <w:t>(subdiviziune/funcţionar public)</w:t>
            </w:r>
          </w:p>
        </w:tc>
        <w:tc>
          <w:tcPr>
            <w:tcW w:w="3118" w:type="dxa"/>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Nivel de realizare</w:t>
            </w:r>
            <w:r w:rsidRPr="00FA6135">
              <w:rPr>
                <w:rFonts w:ascii="Times New Roman" w:hAnsi="Times New Roman"/>
                <w:b/>
                <w:sz w:val="24"/>
                <w:szCs w:val="24"/>
                <w:lang w:val="en-US"/>
              </w:rPr>
              <w:t xml:space="preserve">*/ </w:t>
            </w:r>
            <w:r w:rsidRPr="00FA6135">
              <w:rPr>
                <w:rFonts w:ascii="Times New Roman" w:hAnsi="Times New Roman"/>
                <w:b/>
                <w:sz w:val="24"/>
                <w:szCs w:val="24"/>
              </w:rPr>
              <w:t>Descriere succintг</w:t>
            </w:r>
          </w:p>
        </w:tc>
        <w:tc>
          <w:tcPr>
            <w:tcW w:w="1134" w:type="dxa"/>
            <w:vAlign w:val="center"/>
          </w:tcPr>
          <w:p w:rsidR="00CA4E3E" w:rsidRPr="00FA6135" w:rsidRDefault="00723E60"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Punctaj, autoeva</w:t>
            </w:r>
            <w:r>
              <w:rPr>
                <w:rFonts w:ascii="Times New Roman" w:hAnsi="Times New Roman"/>
                <w:b/>
                <w:sz w:val="24"/>
                <w:szCs w:val="24"/>
              </w:rPr>
              <w:t>-</w:t>
            </w:r>
            <w:r w:rsidRPr="00FA6135">
              <w:rPr>
                <w:rFonts w:ascii="Times New Roman" w:hAnsi="Times New Roman"/>
                <w:b/>
                <w:sz w:val="24"/>
                <w:szCs w:val="24"/>
              </w:rPr>
              <w:t>luare</w:t>
            </w:r>
          </w:p>
        </w:tc>
      </w:tr>
      <w:tr w:rsidR="00CA4E3E" w:rsidTr="006A68A6">
        <w:tc>
          <w:tcPr>
            <w:tcW w:w="2424" w:type="dxa"/>
            <w:gridSpan w:val="3"/>
            <w:vMerge w:val="restart"/>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4.1. Acordarea suportului logistic, informativ în organizarea activităţii de comerţ, alimentaţie publică şi prestări servicii din raza sectorului.</w:t>
            </w:r>
          </w:p>
        </w:tc>
        <w:tc>
          <w:tcPr>
            <w:tcW w:w="2393" w:type="dxa"/>
            <w:gridSpan w:val="5"/>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4.1.1.Coordonarea ce</w:t>
            </w:r>
            <w:r>
              <w:rPr>
                <w:rFonts w:ascii="Times New Roman" w:hAnsi="Times New Roman"/>
                <w:sz w:val="24"/>
                <w:szCs w:val="24"/>
              </w:rPr>
              <w:t>rerilor privind autorzarea funcţionării unităţilor de comerţ, alimentaţie publică ş</w:t>
            </w:r>
            <w:r w:rsidRPr="00FA6135">
              <w:rPr>
                <w:rFonts w:ascii="Times New Roman" w:hAnsi="Times New Roman"/>
                <w:sz w:val="24"/>
                <w:szCs w:val="24"/>
              </w:rPr>
              <w:t>i prestгri servicii din sector.</w:t>
            </w:r>
          </w:p>
          <w:p w:rsidR="00CA4E3E" w:rsidRPr="00FA6135" w:rsidRDefault="00CA4E3E" w:rsidP="00FA6135">
            <w:pPr>
              <w:spacing w:after="0" w:line="240" w:lineRule="auto"/>
              <w:ind w:firstLine="13"/>
              <w:rPr>
                <w:rFonts w:ascii="Times New Roman" w:hAnsi="Times New Roman"/>
                <w:sz w:val="24"/>
                <w:szCs w:val="24"/>
              </w:rPr>
            </w:pPr>
          </w:p>
        </w:tc>
        <w:tc>
          <w:tcPr>
            <w:tcW w:w="2549" w:type="dxa"/>
            <w:gridSpan w:val="7"/>
          </w:tcPr>
          <w:p w:rsidR="00CA4E3E" w:rsidRPr="00FA6135" w:rsidRDefault="00CA4E3E" w:rsidP="00FA6135">
            <w:pPr>
              <w:spacing w:after="0" w:line="240" w:lineRule="auto"/>
              <w:ind w:firstLine="13"/>
              <w:jc w:val="both"/>
              <w:rPr>
                <w:rFonts w:ascii="Times New Roman" w:hAnsi="Times New Roman"/>
                <w:sz w:val="24"/>
                <w:szCs w:val="24"/>
              </w:rPr>
            </w:pPr>
            <w:r>
              <w:rPr>
                <w:rFonts w:ascii="Times New Roman" w:hAnsi="Times New Roman"/>
                <w:sz w:val="24"/>
                <w:szCs w:val="24"/>
              </w:rPr>
              <w:t>Număгul de cereri primite şi numărul de cereri soluţ</w:t>
            </w:r>
            <w:r w:rsidRPr="00FA6135">
              <w:rPr>
                <w:rFonts w:ascii="Times New Roman" w:hAnsi="Times New Roman"/>
                <w:sz w:val="24"/>
                <w:szCs w:val="24"/>
              </w:rPr>
              <w:t>ionate.</w:t>
            </w:r>
          </w:p>
          <w:p w:rsidR="00CA4E3E" w:rsidRPr="00FA6135" w:rsidRDefault="00CA4E3E" w:rsidP="00FA6135">
            <w:pPr>
              <w:spacing w:after="0" w:line="240" w:lineRule="auto"/>
              <w:ind w:firstLine="13"/>
              <w:jc w:val="both"/>
              <w:rPr>
                <w:rFonts w:ascii="Times New Roman" w:hAnsi="Times New Roman"/>
                <w:sz w:val="24"/>
                <w:szCs w:val="24"/>
              </w:rPr>
            </w:pPr>
            <w:r>
              <w:rPr>
                <w:rFonts w:ascii="Times New Roman" w:hAnsi="Times New Roman"/>
                <w:sz w:val="24"/>
                <w:szCs w:val="24"/>
              </w:rPr>
              <w:t>Asigurarea respectă</w:t>
            </w:r>
            <w:r w:rsidRPr="00FA6135">
              <w:rPr>
                <w:rFonts w:ascii="Times New Roman" w:hAnsi="Times New Roman"/>
                <w:sz w:val="24"/>
                <w:szCs w:val="24"/>
              </w:rPr>
              <w:t>rii politicilor asociate domeniului respectiv.</w:t>
            </w: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381" w:type="dxa"/>
            <w:gridSpan w:val="5"/>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(T.Călugăreanu)</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social-economică (A. Bujac, şef de secţie)</w:t>
            </w:r>
          </w:p>
        </w:tc>
        <w:tc>
          <w:tcPr>
            <w:tcW w:w="3118" w:type="dxa"/>
          </w:tcPr>
          <w:p w:rsidR="004E195E" w:rsidRPr="00307301" w:rsidRDefault="004E195E" w:rsidP="004E195E">
            <w:pPr>
              <w:spacing w:after="0" w:line="240" w:lineRule="auto"/>
              <w:ind w:firstLine="13"/>
              <w:jc w:val="both"/>
              <w:rPr>
                <w:rFonts w:ascii="Times New Roman" w:hAnsi="Times New Roman"/>
                <w:i/>
                <w:sz w:val="24"/>
                <w:szCs w:val="24"/>
              </w:rPr>
            </w:pPr>
            <w:r>
              <w:rPr>
                <w:rFonts w:ascii="Times New Roman" w:hAnsi="Times New Roman"/>
                <w:sz w:val="24"/>
                <w:szCs w:val="24"/>
              </w:rPr>
              <w:t xml:space="preserve">   </w:t>
            </w:r>
            <w:r w:rsidR="005706C1">
              <w:rPr>
                <w:rFonts w:ascii="Times New Roman" w:hAnsi="Times New Roman"/>
                <w:sz w:val="24"/>
                <w:szCs w:val="24"/>
              </w:rPr>
              <w:t xml:space="preserve">În semestrul II al anului 2014 </w:t>
            </w:r>
            <w:r w:rsidR="005706C1" w:rsidRPr="00307301">
              <w:rPr>
                <w:rFonts w:ascii="Times New Roman" w:hAnsi="Times New Roman"/>
                <w:i/>
                <w:sz w:val="24"/>
                <w:szCs w:val="24"/>
              </w:rPr>
              <w:t>a</w:t>
            </w:r>
            <w:r w:rsidRPr="00307301">
              <w:rPr>
                <w:rFonts w:ascii="Times New Roman" w:hAnsi="Times New Roman"/>
                <w:i/>
                <w:sz w:val="24"/>
                <w:szCs w:val="24"/>
              </w:rPr>
              <w:t>u fost primite</w:t>
            </w:r>
            <w:r w:rsidR="008819B5">
              <w:rPr>
                <w:rFonts w:ascii="Times New Roman" w:hAnsi="Times New Roman"/>
                <w:i/>
                <w:sz w:val="24"/>
                <w:szCs w:val="24"/>
              </w:rPr>
              <w:t xml:space="preserve"> </w:t>
            </w:r>
            <w:r w:rsidRPr="00307301">
              <w:rPr>
                <w:rFonts w:ascii="Times New Roman" w:hAnsi="Times New Roman"/>
                <w:i/>
                <w:sz w:val="24"/>
                <w:szCs w:val="24"/>
              </w:rPr>
              <w:t>1</w:t>
            </w:r>
            <w:r w:rsidR="00307301" w:rsidRPr="00307301">
              <w:rPr>
                <w:rFonts w:ascii="Times New Roman" w:hAnsi="Times New Roman"/>
                <w:i/>
                <w:sz w:val="24"/>
                <w:szCs w:val="24"/>
              </w:rPr>
              <w:t>172</w:t>
            </w:r>
            <w:r w:rsidRPr="00307301">
              <w:rPr>
                <w:rFonts w:ascii="Times New Roman" w:hAnsi="Times New Roman"/>
                <w:i/>
                <w:sz w:val="24"/>
                <w:szCs w:val="24"/>
              </w:rPr>
              <w:t xml:space="preserve">   cereri </w:t>
            </w:r>
            <w:r w:rsidR="00307301" w:rsidRPr="00307301">
              <w:rPr>
                <w:rFonts w:ascii="Times New Roman" w:hAnsi="Times New Roman"/>
                <w:sz w:val="24"/>
                <w:szCs w:val="24"/>
              </w:rPr>
              <w:t>privind</w:t>
            </w:r>
            <w:r w:rsidRPr="00307301">
              <w:rPr>
                <w:rFonts w:ascii="Times New Roman" w:hAnsi="Times New Roman"/>
                <w:sz w:val="24"/>
                <w:szCs w:val="24"/>
              </w:rPr>
              <w:t xml:space="preserve"> autorzarea funcţionării unităţilor de comerţ şi prestгri servicii amplasate în sector, </w:t>
            </w:r>
            <w:r w:rsidR="00307301" w:rsidRPr="00307301">
              <w:rPr>
                <w:rFonts w:ascii="Times New Roman" w:hAnsi="Times New Roman"/>
                <w:sz w:val="24"/>
                <w:szCs w:val="24"/>
              </w:rPr>
              <w:t xml:space="preserve">din care </w:t>
            </w:r>
            <w:r w:rsidRPr="00307301">
              <w:rPr>
                <w:rFonts w:ascii="Times New Roman" w:hAnsi="Times New Roman"/>
                <w:i/>
                <w:sz w:val="24"/>
                <w:szCs w:val="24"/>
              </w:rPr>
              <w:t xml:space="preserve">au fost </w:t>
            </w:r>
            <w:r w:rsidR="00A66F77">
              <w:rPr>
                <w:rFonts w:ascii="Times New Roman" w:hAnsi="Times New Roman"/>
                <w:i/>
                <w:sz w:val="24"/>
                <w:szCs w:val="24"/>
              </w:rPr>
              <w:t>soluționate</w:t>
            </w:r>
            <w:r w:rsidRPr="00307301">
              <w:rPr>
                <w:rFonts w:ascii="Times New Roman" w:hAnsi="Times New Roman"/>
                <w:i/>
                <w:sz w:val="24"/>
                <w:szCs w:val="24"/>
              </w:rPr>
              <w:t xml:space="preserve"> 1</w:t>
            </w:r>
            <w:r w:rsidR="00307301" w:rsidRPr="00307301">
              <w:rPr>
                <w:rFonts w:ascii="Times New Roman" w:hAnsi="Times New Roman"/>
                <w:i/>
                <w:sz w:val="24"/>
                <w:szCs w:val="24"/>
              </w:rPr>
              <w:t>170</w:t>
            </w:r>
            <w:r w:rsidRPr="00307301">
              <w:rPr>
                <w:rFonts w:ascii="Times New Roman" w:hAnsi="Times New Roman"/>
                <w:i/>
                <w:sz w:val="24"/>
                <w:szCs w:val="24"/>
              </w:rPr>
              <w:t xml:space="preserve"> de cereri.  </w:t>
            </w:r>
          </w:p>
          <w:p w:rsidR="00271631" w:rsidRPr="00FA6135" w:rsidRDefault="004E195E" w:rsidP="00B54781">
            <w:pPr>
              <w:spacing w:after="0" w:line="240" w:lineRule="auto"/>
              <w:ind w:firstLine="13"/>
              <w:jc w:val="both"/>
              <w:rPr>
                <w:rFonts w:ascii="Times New Roman" w:hAnsi="Times New Roman"/>
                <w:sz w:val="24"/>
                <w:szCs w:val="24"/>
              </w:rPr>
            </w:pPr>
            <w:r w:rsidRPr="00A56B8F">
              <w:rPr>
                <w:rFonts w:ascii="Times New Roman" w:hAnsi="Times New Roman"/>
                <w:color w:val="FF0000"/>
                <w:sz w:val="24"/>
                <w:szCs w:val="24"/>
              </w:rPr>
              <w:t xml:space="preserve">   </w:t>
            </w:r>
            <w:r w:rsidR="00E15996">
              <w:rPr>
                <w:rFonts w:ascii="Times New Roman" w:hAnsi="Times New Roman"/>
                <w:sz w:val="24"/>
                <w:szCs w:val="24"/>
              </w:rPr>
              <w:t xml:space="preserve">La coordonarea  activității </w:t>
            </w:r>
            <w:r w:rsidR="00E15996" w:rsidRPr="00FA6135">
              <w:rPr>
                <w:rFonts w:ascii="Times New Roman" w:hAnsi="Times New Roman"/>
                <w:sz w:val="24"/>
                <w:szCs w:val="24"/>
              </w:rPr>
              <w:t>de comerţ, alimentaţie publică şi prestă</w:t>
            </w:r>
            <w:r w:rsidR="00E15996">
              <w:rPr>
                <w:rFonts w:ascii="Times New Roman" w:hAnsi="Times New Roman"/>
                <w:sz w:val="24"/>
                <w:szCs w:val="24"/>
              </w:rPr>
              <w:t xml:space="preserve">ri servicii din raza sectorului </w:t>
            </w:r>
            <w:r w:rsidR="00307301">
              <w:rPr>
                <w:rFonts w:ascii="Times New Roman" w:hAnsi="Times New Roman"/>
                <w:sz w:val="24"/>
                <w:szCs w:val="24"/>
              </w:rPr>
              <w:t>s-</w:t>
            </w:r>
            <w:r w:rsidR="00F232FD">
              <w:rPr>
                <w:rFonts w:ascii="Times New Roman" w:hAnsi="Times New Roman"/>
                <w:sz w:val="24"/>
                <w:szCs w:val="24"/>
              </w:rPr>
              <w:t>a ținut cont de</w:t>
            </w:r>
            <w:r w:rsidRPr="00307301">
              <w:rPr>
                <w:rFonts w:ascii="Times New Roman" w:hAnsi="Times New Roman"/>
                <w:sz w:val="24"/>
                <w:szCs w:val="24"/>
              </w:rPr>
              <w:t xml:space="preserve"> politicil</w:t>
            </w:r>
            <w:r w:rsidR="00307301">
              <w:rPr>
                <w:rFonts w:ascii="Times New Roman" w:hAnsi="Times New Roman"/>
                <w:sz w:val="24"/>
                <w:szCs w:val="24"/>
              </w:rPr>
              <w:t>e</w:t>
            </w:r>
            <w:r w:rsidR="008819B5">
              <w:rPr>
                <w:rFonts w:ascii="Times New Roman" w:hAnsi="Times New Roman"/>
                <w:sz w:val="24"/>
                <w:szCs w:val="24"/>
              </w:rPr>
              <w:t xml:space="preserve"> publice</w:t>
            </w:r>
            <w:r w:rsidRPr="00307301">
              <w:rPr>
                <w:rFonts w:ascii="Times New Roman" w:hAnsi="Times New Roman"/>
                <w:sz w:val="24"/>
                <w:szCs w:val="24"/>
              </w:rPr>
              <w:t xml:space="preserve"> asociate domeniului respectiv.</w:t>
            </w:r>
          </w:p>
        </w:tc>
        <w:tc>
          <w:tcPr>
            <w:tcW w:w="1134" w:type="dxa"/>
          </w:tcPr>
          <w:p w:rsidR="00CA4E3E" w:rsidRPr="00FA6135" w:rsidRDefault="00725916"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c>
          <w:tcPr>
            <w:tcW w:w="2424" w:type="dxa"/>
            <w:gridSpan w:val="3"/>
            <w:vMerge/>
          </w:tcPr>
          <w:p w:rsidR="00CA4E3E" w:rsidRPr="00FA6135" w:rsidRDefault="00CA4E3E" w:rsidP="00FA6135">
            <w:pPr>
              <w:spacing w:after="0" w:line="240" w:lineRule="auto"/>
              <w:ind w:firstLine="13"/>
              <w:jc w:val="both"/>
              <w:rPr>
                <w:rFonts w:ascii="Times New Roman" w:hAnsi="Times New Roman"/>
                <w:sz w:val="24"/>
                <w:szCs w:val="24"/>
              </w:rPr>
            </w:pPr>
          </w:p>
        </w:tc>
        <w:tc>
          <w:tcPr>
            <w:tcW w:w="2393" w:type="dxa"/>
            <w:gridSpan w:val="5"/>
          </w:tcPr>
          <w:p w:rsidR="00CA4E3E" w:rsidRPr="00FA6135" w:rsidRDefault="00CA4E3E" w:rsidP="00FA6135">
            <w:pPr>
              <w:spacing w:after="0" w:line="240" w:lineRule="auto"/>
              <w:ind w:firstLine="13"/>
              <w:rPr>
                <w:rFonts w:ascii="Times New Roman" w:hAnsi="Times New Roman"/>
                <w:sz w:val="24"/>
                <w:szCs w:val="24"/>
              </w:rPr>
            </w:pPr>
            <w:r>
              <w:rPr>
                <w:rFonts w:ascii="Times New Roman" w:hAnsi="Times New Roman"/>
                <w:sz w:val="24"/>
                <w:szCs w:val="24"/>
              </w:rPr>
              <w:t>4.1.2.Eliberarea şi retragerea autorizaţiilor de funcţionare a unităţilor de comerţ şi prestă</w:t>
            </w:r>
            <w:r w:rsidRPr="00FA6135">
              <w:rPr>
                <w:rFonts w:ascii="Times New Roman" w:hAnsi="Times New Roman"/>
                <w:sz w:val="24"/>
                <w:szCs w:val="24"/>
              </w:rPr>
              <w:t xml:space="preserve">ri servicii amplasate </w:t>
            </w:r>
            <w:r w:rsidR="004E195E">
              <w:rPr>
                <w:rFonts w:ascii="Times New Roman" w:hAnsi="Times New Roman"/>
                <w:sz w:val="24"/>
                <w:szCs w:val="24"/>
              </w:rPr>
              <w:t>î</w:t>
            </w:r>
            <w:r w:rsidRPr="00FA6135">
              <w:rPr>
                <w:rFonts w:ascii="Times New Roman" w:hAnsi="Times New Roman"/>
                <w:sz w:val="24"/>
                <w:szCs w:val="24"/>
              </w:rPr>
              <w:t>n casele particulare, оn sectorul particular, оn pie</w:t>
            </w:r>
            <w:r w:rsidR="00D41969">
              <w:rPr>
                <w:rFonts w:ascii="Times New Roman" w:hAnsi="Times New Roman"/>
                <w:sz w:val="24"/>
                <w:szCs w:val="24"/>
              </w:rPr>
              <w:t>ț</w:t>
            </w:r>
            <w:r w:rsidRPr="00FA6135">
              <w:rPr>
                <w:rFonts w:ascii="Times New Roman" w:hAnsi="Times New Roman"/>
                <w:sz w:val="24"/>
                <w:szCs w:val="24"/>
              </w:rPr>
              <w:t xml:space="preserve">ele autorizate din </w:t>
            </w:r>
            <w:r w:rsidRPr="00FA6135">
              <w:rPr>
                <w:rFonts w:ascii="Times New Roman" w:hAnsi="Times New Roman"/>
                <w:sz w:val="24"/>
                <w:szCs w:val="24"/>
              </w:rPr>
              <w:lastRenderedPageBreak/>
              <w:t>sector.</w:t>
            </w:r>
          </w:p>
          <w:p w:rsidR="00CA4E3E" w:rsidRPr="00FA6135" w:rsidRDefault="00CA4E3E" w:rsidP="00FA6135">
            <w:pPr>
              <w:spacing w:after="0" w:line="240" w:lineRule="auto"/>
              <w:ind w:firstLine="13"/>
              <w:rPr>
                <w:rFonts w:ascii="Times New Roman" w:hAnsi="Times New Roman"/>
                <w:sz w:val="24"/>
                <w:szCs w:val="24"/>
              </w:rPr>
            </w:pPr>
          </w:p>
        </w:tc>
        <w:tc>
          <w:tcPr>
            <w:tcW w:w="2549" w:type="dxa"/>
            <w:gridSpan w:val="7"/>
          </w:tcPr>
          <w:p w:rsidR="00CA4E3E" w:rsidRPr="00FA6135" w:rsidRDefault="00CA4E3E" w:rsidP="00FA6135">
            <w:pPr>
              <w:spacing w:after="0" w:line="240" w:lineRule="auto"/>
              <w:ind w:firstLine="13"/>
              <w:jc w:val="both"/>
              <w:rPr>
                <w:rFonts w:ascii="Times New Roman" w:hAnsi="Times New Roman"/>
                <w:sz w:val="24"/>
                <w:szCs w:val="24"/>
              </w:rPr>
            </w:pPr>
            <w:r>
              <w:rPr>
                <w:rFonts w:ascii="Times New Roman" w:hAnsi="Times New Roman"/>
                <w:sz w:val="24"/>
                <w:szCs w:val="24"/>
              </w:rPr>
              <w:lastRenderedPageBreak/>
              <w:t>Numărul de cereri primite şi numărul de cereri soluţ</w:t>
            </w:r>
            <w:r w:rsidRPr="00FA6135">
              <w:rPr>
                <w:rFonts w:ascii="Times New Roman" w:hAnsi="Times New Roman"/>
                <w:sz w:val="24"/>
                <w:szCs w:val="24"/>
              </w:rPr>
              <w:t>ionate.</w:t>
            </w:r>
          </w:p>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Respectar</w:t>
            </w:r>
            <w:r>
              <w:rPr>
                <w:rFonts w:ascii="Times New Roman" w:hAnsi="Times New Roman"/>
                <w:sz w:val="24"/>
                <w:szCs w:val="24"/>
              </w:rPr>
              <w:t>ea prevederilor deciziilor CMC şi dispoziţ</w:t>
            </w:r>
            <w:r w:rsidRPr="00FA6135">
              <w:rPr>
                <w:rFonts w:ascii="Times New Roman" w:hAnsi="Times New Roman"/>
                <w:sz w:val="24"/>
                <w:szCs w:val="24"/>
              </w:rPr>
              <w:t>iilor primar</w:t>
            </w:r>
            <w:r>
              <w:rPr>
                <w:rFonts w:ascii="Times New Roman" w:hAnsi="Times New Roman"/>
                <w:sz w:val="24"/>
                <w:szCs w:val="24"/>
              </w:rPr>
              <w:t>ului general al municipului Chişină</w:t>
            </w:r>
            <w:r w:rsidRPr="00FA6135">
              <w:rPr>
                <w:rFonts w:ascii="Times New Roman" w:hAnsi="Times New Roman"/>
                <w:sz w:val="24"/>
                <w:szCs w:val="24"/>
              </w:rPr>
              <w:t xml:space="preserve">u asociate domeniului respectiv.   </w:t>
            </w:r>
          </w:p>
          <w:p w:rsidR="00CA4E3E" w:rsidRPr="00FA6135" w:rsidRDefault="00CA4E3E" w:rsidP="00FA6135">
            <w:pPr>
              <w:spacing w:after="0" w:line="240" w:lineRule="auto"/>
              <w:ind w:firstLine="13"/>
              <w:jc w:val="both"/>
              <w:rPr>
                <w:rFonts w:ascii="Times New Roman" w:hAnsi="Times New Roman"/>
                <w:sz w:val="24"/>
                <w:szCs w:val="24"/>
              </w:rPr>
            </w:pP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lastRenderedPageBreak/>
              <w:t>Pe parcursul anului 2014</w:t>
            </w:r>
          </w:p>
        </w:tc>
        <w:tc>
          <w:tcPr>
            <w:tcW w:w="2381" w:type="dxa"/>
            <w:gridSpan w:val="5"/>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(T.Călugăreanu)</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social economică (A. Bujac, şef de secţie)</w:t>
            </w:r>
          </w:p>
        </w:tc>
        <w:tc>
          <w:tcPr>
            <w:tcW w:w="3118" w:type="dxa"/>
          </w:tcPr>
          <w:p w:rsidR="00FF662E" w:rsidRDefault="00F11224" w:rsidP="004E195E">
            <w:pPr>
              <w:spacing w:after="0" w:line="240" w:lineRule="auto"/>
              <w:ind w:firstLine="13"/>
              <w:jc w:val="both"/>
              <w:rPr>
                <w:rFonts w:ascii="Times New Roman" w:hAnsi="Times New Roman"/>
                <w:sz w:val="24"/>
                <w:szCs w:val="24"/>
              </w:rPr>
            </w:pPr>
            <w:r w:rsidRPr="00FF662E">
              <w:rPr>
                <w:rFonts w:ascii="Times New Roman" w:hAnsi="Times New Roman"/>
                <w:sz w:val="24"/>
                <w:szCs w:val="24"/>
              </w:rPr>
              <w:t xml:space="preserve">   </w:t>
            </w:r>
            <w:r w:rsidR="00FF662E" w:rsidRPr="00FF662E">
              <w:rPr>
                <w:rFonts w:ascii="Times New Roman" w:hAnsi="Times New Roman"/>
                <w:sz w:val="24"/>
                <w:szCs w:val="24"/>
              </w:rPr>
              <w:t>În semestrul II al anului 2014</w:t>
            </w:r>
            <w:r w:rsidR="00FF662E">
              <w:rPr>
                <w:rFonts w:ascii="Times New Roman" w:hAnsi="Times New Roman"/>
                <w:sz w:val="24"/>
                <w:szCs w:val="24"/>
              </w:rPr>
              <w:t>:</w:t>
            </w:r>
          </w:p>
          <w:p w:rsidR="00FF662E" w:rsidRDefault="00FF662E" w:rsidP="00FF662E">
            <w:pPr>
              <w:numPr>
                <w:ilvl w:val="0"/>
                <w:numId w:val="5"/>
              </w:numPr>
              <w:spacing w:after="0" w:line="240" w:lineRule="auto"/>
              <w:jc w:val="both"/>
              <w:rPr>
                <w:rFonts w:ascii="Times New Roman" w:hAnsi="Times New Roman"/>
                <w:i/>
                <w:sz w:val="24"/>
                <w:szCs w:val="24"/>
              </w:rPr>
            </w:pPr>
            <w:r w:rsidRPr="00FF662E">
              <w:rPr>
                <w:rFonts w:ascii="Times New Roman" w:hAnsi="Times New Roman"/>
                <w:i/>
                <w:sz w:val="24"/>
                <w:szCs w:val="24"/>
              </w:rPr>
              <w:t>de la</w:t>
            </w:r>
            <w:r w:rsidR="00832F55" w:rsidRPr="00FF662E">
              <w:rPr>
                <w:rFonts w:ascii="Times New Roman" w:hAnsi="Times New Roman"/>
                <w:i/>
                <w:sz w:val="24"/>
                <w:szCs w:val="24"/>
              </w:rPr>
              <w:t xml:space="preserve"> persoane</w:t>
            </w:r>
          </w:p>
          <w:p w:rsidR="004E195E" w:rsidRPr="00FF662E" w:rsidRDefault="00832F55" w:rsidP="00FF662E">
            <w:pPr>
              <w:spacing w:after="0" w:line="240" w:lineRule="auto"/>
              <w:jc w:val="both"/>
              <w:rPr>
                <w:rFonts w:ascii="Times New Roman" w:hAnsi="Times New Roman"/>
                <w:i/>
                <w:sz w:val="24"/>
                <w:szCs w:val="24"/>
              </w:rPr>
            </w:pPr>
            <w:r w:rsidRPr="00FF662E">
              <w:rPr>
                <w:rFonts w:ascii="Times New Roman" w:hAnsi="Times New Roman"/>
                <w:i/>
                <w:sz w:val="24"/>
                <w:szCs w:val="24"/>
              </w:rPr>
              <w:t xml:space="preserve"> juridice</w:t>
            </w:r>
            <w:r w:rsidR="00FF662E" w:rsidRPr="00FF662E">
              <w:rPr>
                <w:rFonts w:ascii="Times New Roman" w:hAnsi="Times New Roman"/>
                <w:i/>
                <w:sz w:val="24"/>
                <w:szCs w:val="24"/>
              </w:rPr>
              <w:t xml:space="preserve"> au fost primite 172 de cereri</w:t>
            </w:r>
            <w:r w:rsidR="004E195E" w:rsidRPr="00FF662E">
              <w:rPr>
                <w:rFonts w:ascii="Times New Roman" w:hAnsi="Times New Roman"/>
                <w:i/>
                <w:sz w:val="24"/>
                <w:szCs w:val="24"/>
              </w:rPr>
              <w:t xml:space="preserve"> </w:t>
            </w:r>
            <w:r w:rsidR="00FF662E" w:rsidRPr="00FF662E">
              <w:rPr>
                <w:rFonts w:ascii="Times New Roman" w:hAnsi="Times New Roman"/>
                <w:sz w:val="24"/>
                <w:szCs w:val="24"/>
              </w:rPr>
              <w:t>cu privire la</w:t>
            </w:r>
            <w:r w:rsidR="004E195E" w:rsidRPr="00FF662E">
              <w:rPr>
                <w:rFonts w:ascii="Times New Roman" w:hAnsi="Times New Roman"/>
                <w:sz w:val="24"/>
                <w:szCs w:val="24"/>
              </w:rPr>
              <w:t xml:space="preserve"> autorizarea funcționării unităților de comerț și alimentație publică amplasate în piețele autorizate și casele particulare din sector</w:t>
            </w:r>
            <w:r w:rsidR="00FF662E" w:rsidRPr="00FF662E">
              <w:rPr>
                <w:rFonts w:ascii="Times New Roman" w:hAnsi="Times New Roman"/>
                <w:sz w:val="24"/>
                <w:szCs w:val="24"/>
              </w:rPr>
              <w:t xml:space="preserve">, </w:t>
            </w:r>
            <w:r w:rsidR="00FF662E" w:rsidRPr="00FF662E">
              <w:rPr>
                <w:rFonts w:ascii="Times New Roman" w:hAnsi="Times New Roman"/>
                <w:i/>
                <w:sz w:val="24"/>
                <w:szCs w:val="24"/>
              </w:rPr>
              <w:t xml:space="preserve">din </w:t>
            </w:r>
            <w:r w:rsidR="00FF662E" w:rsidRPr="00FF662E">
              <w:rPr>
                <w:rFonts w:ascii="Times New Roman" w:hAnsi="Times New Roman"/>
                <w:i/>
                <w:sz w:val="24"/>
                <w:szCs w:val="24"/>
              </w:rPr>
              <w:lastRenderedPageBreak/>
              <w:t>care au fost soluționate</w:t>
            </w:r>
            <w:r w:rsidR="00725916" w:rsidRPr="00FF662E">
              <w:rPr>
                <w:rFonts w:ascii="Times New Roman" w:hAnsi="Times New Roman"/>
                <w:i/>
                <w:sz w:val="24"/>
                <w:szCs w:val="24"/>
              </w:rPr>
              <w:t xml:space="preserve"> </w:t>
            </w:r>
            <w:r w:rsidR="00FF662E" w:rsidRPr="00FF662E">
              <w:rPr>
                <w:rFonts w:ascii="Times New Roman" w:hAnsi="Times New Roman"/>
                <w:i/>
                <w:sz w:val="24"/>
                <w:szCs w:val="24"/>
              </w:rPr>
              <w:t>169 de cereri.</w:t>
            </w:r>
          </w:p>
          <w:p w:rsidR="00FF662E" w:rsidRPr="003F0362" w:rsidRDefault="00832F55" w:rsidP="00FF662E">
            <w:pPr>
              <w:numPr>
                <w:ilvl w:val="0"/>
                <w:numId w:val="5"/>
              </w:numPr>
              <w:spacing w:after="0" w:line="240" w:lineRule="auto"/>
              <w:jc w:val="both"/>
              <w:rPr>
                <w:rFonts w:ascii="Times New Roman" w:hAnsi="Times New Roman"/>
                <w:i/>
                <w:sz w:val="24"/>
                <w:szCs w:val="24"/>
              </w:rPr>
            </w:pPr>
            <w:r w:rsidRPr="003F0362">
              <w:rPr>
                <w:rFonts w:ascii="Times New Roman" w:hAnsi="Times New Roman"/>
                <w:i/>
                <w:sz w:val="24"/>
                <w:szCs w:val="24"/>
              </w:rPr>
              <w:t xml:space="preserve">de </w:t>
            </w:r>
            <w:r w:rsidR="00FF662E" w:rsidRPr="003F0362">
              <w:rPr>
                <w:rFonts w:ascii="Times New Roman" w:hAnsi="Times New Roman"/>
                <w:i/>
                <w:sz w:val="24"/>
                <w:szCs w:val="24"/>
              </w:rPr>
              <w:t>la</w:t>
            </w:r>
            <w:r w:rsidRPr="003F0362">
              <w:rPr>
                <w:rFonts w:ascii="Times New Roman" w:hAnsi="Times New Roman"/>
                <w:i/>
                <w:sz w:val="24"/>
                <w:szCs w:val="24"/>
              </w:rPr>
              <w:t xml:space="preserve"> persoane</w:t>
            </w:r>
          </w:p>
          <w:p w:rsidR="00832F55" w:rsidRPr="003F0362" w:rsidRDefault="00832F55" w:rsidP="00FF662E">
            <w:pPr>
              <w:spacing w:after="0" w:line="240" w:lineRule="auto"/>
              <w:jc w:val="both"/>
              <w:rPr>
                <w:rFonts w:ascii="Times New Roman" w:hAnsi="Times New Roman"/>
                <w:sz w:val="24"/>
                <w:szCs w:val="24"/>
              </w:rPr>
            </w:pPr>
            <w:r w:rsidRPr="003F0362">
              <w:rPr>
                <w:rFonts w:ascii="Times New Roman" w:hAnsi="Times New Roman"/>
                <w:i/>
                <w:sz w:val="24"/>
                <w:szCs w:val="24"/>
              </w:rPr>
              <w:t>fizice</w:t>
            </w:r>
            <w:r w:rsidR="008E006F" w:rsidRPr="003F0362">
              <w:rPr>
                <w:rFonts w:ascii="Times New Roman" w:hAnsi="Times New Roman"/>
                <w:i/>
                <w:sz w:val="24"/>
                <w:szCs w:val="24"/>
              </w:rPr>
              <w:t xml:space="preserve"> au </w:t>
            </w:r>
            <w:r w:rsidR="003F0362" w:rsidRPr="003F0362">
              <w:rPr>
                <w:rFonts w:ascii="Times New Roman" w:hAnsi="Times New Roman"/>
                <w:i/>
                <w:sz w:val="24"/>
                <w:szCs w:val="24"/>
              </w:rPr>
              <w:t>parvenit 549 de cereri</w:t>
            </w:r>
            <w:r w:rsidRPr="003F0362">
              <w:rPr>
                <w:rFonts w:ascii="Times New Roman" w:hAnsi="Times New Roman"/>
                <w:sz w:val="24"/>
                <w:szCs w:val="24"/>
              </w:rPr>
              <w:t xml:space="preserve"> </w:t>
            </w:r>
            <w:r w:rsidR="003F0362" w:rsidRPr="003F0362">
              <w:rPr>
                <w:rFonts w:ascii="Times New Roman" w:hAnsi="Times New Roman"/>
                <w:sz w:val="24"/>
                <w:szCs w:val="24"/>
              </w:rPr>
              <w:t>privind</w:t>
            </w:r>
            <w:r w:rsidRPr="003F0362">
              <w:rPr>
                <w:rFonts w:ascii="Times New Roman" w:hAnsi="Times New Roman"/>
                <w:sz w:val="24"/>
                <w:szCs w:val="24"/>
              </w:rPr>
              <w:t xml:space="preserve"> autorizarea funcționării unităților de comerț și alimentație publică amplasate în piețele autorizate</w:t>
            </w:r>
            <w:r w:rsidR="003F0362" w:rsidRPr="003F0362">
              <w:rPr>
                <w:rFonts w:ascii="Times New Roman" w:hAnsi="Times New Roman"/>
                <w:sz w:val="24"/>
                <w:szCs w:val="24"/>
              </w:rPr>
              <w:t xml:space="preserve">, </w:t>
            </w:r>
            <w:r w:rsidR="00F75E41">
              <w:rPr>
                <w:rFonts w:ascii="Times New Roman" w:hAnsi="Times New Roman"/>
                <w:sz w:val="24"/>
                <w:szCs w:val="24"/>
              </w:rPr>
              <w:t>din care</w:t>
            </w:r>
            <w:r w:rsidR="003F0362" w:rsidRPr="003F0362">
              <w:rPr>
                <w:rFonts w:ascii="Times New Roman" w:hAnsi="Times New Roman"/>
                <w:sz w:val="24"/>
                <w:szCs w:val="24"/>
              </w:rPr>
              <w:t xml:space="preserve"> </w:t>
            </w:r>
            <w:r w:rsidR="003F0362" w:rsidRPr="003F0362">
              <w:rPr>
                <w:rFonts w:ascii="Times New Roman" w:hAnsi="Times New Roman"/>
                <w:i/>
                <w:sz w:val="24"/>
                <w:szCs w:val="24"/>
              </w:rPr>
              <w:t>au fost</w:t>
            </w:r>
            <w:r w:rsidR="003F0362" w:rsidRPr="003F0362">
              <w:rPr>
                <w:rFonts w:ascii="Times New Roman" w:hAnsi="Times New Roman"/>
                <w:sz w:val="24"/>
                <w:szCs w:val="24"/>
              </w:rPr>
              <w:t xml:space="preserve"> </w:t>
            </w:r>
            <w:r w:rsidR="003F0362" w:rsidRPr="003F0362">
              <w:rPr>
                <w:rFonts w:ascii="Times New Roman" w:hAnsi="Times New Roman"/>
                <w:i/>
                <w:sz w:val="24"/>
                <w:szCs w:val="24"/>
              </w:rPr>
              <w:t>soluționate 549 de cereri.</w:t>
            </w:r>
          </w:p>
          <w:p w:rsidR="00271631" w:rsidRPr="00FA6135" w:rsidRDefault="00832F55" w:rsidP="00AE5798">
            <w:pPr>
              <w:spacing w:after="0" w:line="240" w:lineRule="auto"/>
              <w:ind w:firstLine="13"/>
              <w:jc w:val="both"/>
              <w:rPr>
                <w:rFonts w:ascii="Times New Roman" w:hAnsi="Times New Roman"/>
                <w:sz w:val="24"/>
                <w:szCs w:val="24"/>
              </w:rPr>
            </w:pPr>
            <w:r w:rsidRPr="00A56B8F">
              <w:rPr>
                <w:rFonts w:ascii="Times New Roman" w:hAnsi="Times New Roman"/>
                <w:color w:val="FF0000"/>
                <w:sz w:val="24"/>
                <w:szCs w:val="24"/>
              </w:rPr>
              <w:t xml:space="preserve">   </w:t>
            </w:r>
            <w:r w:rsidRPr="003F0362">
              <w:rPr>
                <w:rFonts w:ascii="Times New Roman" w:hAnsi="Times New Roman"/>
                <w:sz w:val="24"/>
                <w:szCs w:val="24"/>
              </w:rPr>
              <w:t xml:space="preserve">La examinarea tuturor cererilor </w:t>
            </w:r>
            <w:r w:rsidR="00AE5798" w:rsidRPr="003F0362">
              <w:rPr>
                <w:rFonts w:ascii="Times New Roman" w:hAnsi="Times New Roman"/>
                <w:sz w:val="24"/>
                <w:szCs w:val="24"/>
              </w:rPr>
              <w:t>s-a asigurat</w:t>
            </w:r>
            <w:r w:rsidRPr="003F0362">
              <w:rPr>
                <w:rFonts w:ascii="Times New Roman" w:hAnsi="Times New Roman"/>
                <w:sz w:val="24"/>
                <w:szCs w:val="24"/>
              </w:rPr>
              <w:t xml:space="preserve"> respecta</w:t>
            </w:r>
            <w:r w:rsidR="00AE5798" w:rsidRPr="003F0362">
              <w:rPr>
                <w:rFonts w:ascii="Times New Roman" w:hAnsi="Times New Roman"/>
                <w:sz w:val="24"/>
                <w:szCs w:val="24"/>
              </w:rPr>
              <w:t>rea</w:t>
            </w:r>
            <w:r w:rsidRPr="00A56B8F">
              <w:rPr>
                <w:rFonts w:ascii="Times New Roman" w:hAnsi="Times New Roman"/>
                <w:color w:val="FF0000"/>
                <w:sz w:val="24"/>
                <w:szCs w:val="24"/>
              </w:rPr>
              <w:t xml:space="preserve"> </w:t>
            </w:r>
            <w:r w:rsidR="003F0362">
              <w:rPr>
                <w:rFonts w:ascii="Times New Roman" w:hAnsi="Times New Roman"/>
                <w:sz w:val="24"/>
                <w:szCs w:val="24"/>
              </w:rPr>
              <w:t>prevederilor deciziilor CMC şi dispoziţ</w:t>
            </w:r>
            <w:r w:rsidR="003F0362" w:rsidRPr="00FA6135">
              <w:rPr>
                <w:rFonts w:ascii="Times New Roman" w:hAnsi="Times New Roman"/>
                <w:sz w:val="24"/>
                <w:szCs w:val="24"/>
              </w:rPr>
              <w:t>iilor primar</w:t>
            </w:r>
            <w:r w:rsidR="003F0362">
              <w:rPr>
                <w:rFonts w:ascii="Times New Roman" w:hAnsi="Times New Roman"/>
                <w:sz w:val="24"/>
                <w:szCs w:val="24"/>
              </w:rPr>
              <w:t>ului general al municipului Chişină</w:t>
            </w:r>
            <w:r w:rsidR="003F0362" w:rsidRPr="00FA6135">
              <w:rPr>
                <w:rFonts w:ascii="Times New Roman" w:hAnsi="Times New Roman"/>
                <w:sz w:val="24"/>
                <w:szCs w:val="24"/>
              </w:rPr>
              <w:t xml:space="preserve">u asociate domeniului respectiv.   </w:t>
            </w:r>
          </w:p>
        </w:tc>
        <w:tc>
          <w:tcPr>
            <w:tcW w:w="1134" w:type="dxa"/>
          </w:tcPr>
          <w:p w:rsidR="00CA4E3E" w:rsidRPr="00FA6135" w:rsidRDefault="00725916" w:rsidP="00FA6135">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2</w:t>
            </w:r>
          </w:p>
        </w:tc>
      </w:tr>
      <w:tr w:rsidR="00CA4E3E" w:rsidTr="006A68A6">
        <w:tc>
          <w:tcPr>
            <w:tcW w:w="2424" w:type="dxa"/>
            <w:gridSpan w:val="3"/>
            <w:vMerge w:val="restart"/>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lastRenderedPageBreak/>
              <w:t>4.2.Monitorizarea activităţii antreprenoriale din raza sectorului.</w:t>
            </w:r>
          </w:p>
        </w:tc>
        <w:tc>
          <w:tcPr>
            <w:tcW w:w="2393" w:type="dxa"/>
            <w:gridSpan w:val="5"/>
          </w:tcPr>
          <w:p w:rsidR="00CA4E3E" w:rsidRPr="00FA6135" w:rsidRDefault="00CA4E3E" w:rsidP="00832F55">
            <w:pPr>
              <w:spacing w:after="0" w:line="240" w:lineRule="auto"/>
              <w:ind w:firstLine="13"/>
              <w:rPr>
                <w:rFonts w:ascii="Times New Roman" w:hAnsi="Times New Roman"/>
                <w:sz w:val="24"/>
                <w:szCs w:val="24"/>
              </w:rPr>
            </w:pPr>
            <w:r w:rsidRPr="00FA6135">
              <w:rPr>
                <w:rFonts w:ascii="Times New Roman" w:hAnsi="Times New Roman"/>
                <w:sz w:val="24"/>
                <w:szCs w:val="24"/>
              </w:rPr>
              <w:t>4.2.1.Supravegherea respect</w:t>
            </w:r>
            <w:r w:rsidR="00832F55">
              <w:rPr>
                <w:rFonts w:ascii="Times New Roman" w:hAnsi="Times New Roman"/>
                <w:sz w:val="24"/>
                <w:szCs w:val="24"/>
              </w:rPr>
              <w:t>ă</w:t>
            </w:r>
            <w:r w:rsidRPr="00FA6135">
              <w:rPr>
                <w:rFonts w:ascii="Times New Roman" w:hAnsi="Times New Roman"/>
                <w:sz w:val="24"/>
                <w:szCs w:val="24"/>
              </w:rPr>
              <w:t>rii regulilor de comer</w:t>
            </w:r>
            <w:r w:rsidR="00832F55">
              <w:rPr>
                <w:rFonts w:ascii="Times New Roman" w:hAnsi="Times New Roman"/>
                <w:sz w:val="24"/>
                <w:szCs w:val="24"/>
              </w:rPr>
              <w:t>ț</w:t>
            </w:r>
            <w:r w:rsidRPr="00FA6135">
              <w:rPr>
                <w:rFonts w:ascii="Times New Roman" w:hAnsi="Times New Roman"/>
                <w:sz w:val="24"/>
                <w:szCs w:val="24"/>
              </w:rPr>
              <w:t xml:space="preserve"> </w:t>
            </w:r>
            <w:r w:rsidR="00832F55">
              <w:rPr>
                <w:rFonts w:ascii="Times New Roman" w:hAnsi="Times New Roman"/>
                <w:sz w:val="24"/>
                <w:szCs w:val="24"/>
              </w:rPr>
              <w:t>î</w:t>
            </w:r>
            <w:r w:rsidRPr="00FA6135">
              <w:rPr>
                <w:rFonts w:ascii="Times New Roman" w:hAnsi="Times New Roman"/>
                <w:sz w:val="24"/>
                <w:szCs w:val="24"/>
              </w:rPr>
              <w:t>n raza sectorului.</w:t>
            </w:r>
          </w:p>
        </w:tc>
        <w:tc>
          <w:tcPr>
            <w:tcW w:w="2549" w:type="dxa"/>
            <w:gridSpan w:val="7"/>
          </w:tcPr>
          <w:p w:rsidR="00CA4E3E" w:rsidRPr="00FA6135" w:rsidRDefault="00CA4E3E" w:rsidP="00832F55">
            <w:pPr>
              <w:spacing w:after="0" w:line="240" w:lineRule="auto"/>
              <w:ind w:firstLine="13"/>
              <w:jc w:val="both"/>
              <w:rPr>
                <w:rFonts w:ascii="Times New Roman" w:hAnsi="Times New Roman"/>
                <w:sz w:val="24"/>
                <w:szCs w:val="24"/>
              </w:rPr>
            </w:pPr>
            <w:r w:rsidRPr="00FA6135">
              <w:rPr>
                <w:rFonts w:ascii="Times New Roman" w:hAnsi="Times New Roman"/>
                <w:sz w:val="24"/>
                <w:szCs w:val="24"/>
              </w:rPr>
              <w:t>Num</w:t>
            </w:r>
            <w:r w:rsidR="00832F55">
              <w:rPr>
                <w:rFonts w:ascii="Times New Roman" w:hAnsi="Times New Roman"/>
                <w:sz w:val="24"/>
                <w:szCs w:val="24"/>
              </w:rPr>
              <w:t>ă</w:t>
            </w:r>
            <w:r w:rsidRPr="00FA6135">
              <w:rPr>
                <w:rFonts w:ascii="Times New Roman" w:hAnsi="Times New Roman"/>
                <w:sz w:val="24"/>
                <w:szCs w:val="24"/>
              </w:rPr>
              <w:t>rul de controale efectuate. Eficacitatea acюiunilor оntreprinse.</w:t>
            </w: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381" w:type="dxa"/>
            <w:gridSpan w:val="5"/>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(T.Călugăreanu)</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social-economică (A. Bujac, şef de secţie)</w:t>
            </w:r>
          </w:p>
        </w:tc>
        <w:tc>
          <w:tcPr>
            <w:tcW w:w="3118" w:type="dxa"/>
          </w:tcPr>
          <w:p w:rsidR="001E7EF6" w:rsidRDefault="001E7EF6" w:rsidP="001E7EF6">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BB4687" w:rsidRPr="00D04389">
              <w:rPr>
                <w:rFonts w:ascii="Times New Roman" w:hAnsi="Times New Roman"/>
                <w:sz w:val="24"/>
                <w:szCs w:val="24"/>
              </w:rPr>
              <w:t>Pe perioada de raport, s</w:t>
            </w:r>
            <w:r w:rsidR="00AE5798" w:rsidRPr="00D04389">
              <w:rPr>
                <w:rFonts w:ascii="Times New Roman" w:hAnsi="Times New Roman"/>
                <w:sz w:val="24"/>
                <w:szCs w:val="24"/>
              </w:rPr>
              <w:t>-au efectuat</w:t>
            </w:r>
            <w:r w:rsidR="00832F55" w:rsidRPr="00D04389">
              <w:rPr>
                <w:rFonts w:ascii="Times New Roman" w:hAnsi="Times New Roman"/>
                <w:sz w:val="24"/>
                <w:szCs w:val="24"/>
              </w:rPr>
              <w:t xml:space="preserve"> </w:t>
            </w:r>
            <w:r w:rsidR="00832F55" w:rsidRPr="00D04389">
              <w:rPr>
                <w:rFonts w:ascii="Times New Roman" w:hAnsi="Times New Roman"/>
                <w:i/>
                <w:sz w:val="24"/>
                <w:szCs w:val="24"/>
              </w:rPr>
              <w:t>1</w:t>
            </w:r>
            <w:r w:rsidR="00BB4687" w:rsidRPr="00D04389">
              <w:rPr>
                <w:rFonts w:ascii="Times New Roman" w:hAnsi="Times New Roman"/>
                <w:i/>
                <w:sz w:val="24"/>
                <w:szCs w:val="24"/>
              </w:rPr>
              <w:t>8</w:t>
            </w:r>
            <w:r w:rsidR="00832F55" w:rsidRPr="00D04389">
              <w:rPr>
                <w:rFonts w:ascii="Times New Roman" w:hAnsi="Times New Roman"/>
                <w:i/>
                <w:sz w:val="24"/>
                <w:szCs w:val="24"/>
              </w:rPr>
              <w:t xml:space="preserve"> controale </w:t>
            </w:r>
            <w:r w:rsidR="00BB4687" w:rsidRPr="00D04389">
              <w:rPr>
                <w:rFonts w:ascii="Times New Roman" w:hAnsi="Times New Roman"/>
                <w:i/>
                <w:sz w:val="24"/>
                <w:szCs w:val="24"/>
              </w:rPr>
              <w:t>în teren</w:t>
            </w:r>
            <w:r w:rsidR="00BB4687" w:rsidRPr="00D04389">
              <w:rPr>
                <w:rFonts w:ascii="Times New Roman" w:hAnsi="Times New Roman"/>
                <w:sz w:val="24"/>
                <w:szCs w:val="24"/>
              </w:rPr>
              <w:t xml:space="preserve"> în vederea combaterii comerțului stradal neautorizat</w:t>
            </w:r>
            <w:r w:rsidR="00016982">
              <w:rPr>
                <w:rFonts w:ascii="Times New Roman" w:hAnsi="Times New Roman"/>
                <w:sz w:val="24"/>
                <w:szCs w:val="24"/>
              </w:rPr>
              <w:t>.</w:t>
            </w:r>
            <w:r w:rsidR="00BB4687" w:rsidRPr="00D04389">
              <w:rPr>
                <w:rFonts w:ascii="Times New Roman" w:hAnsi="Times New Roman"/>
                <w:sz w:val="24"/>
                <w:szCs w:val="24"/>
              </w:rPr>
              <w:t xml:space="preserve"> </w:t>
            </w:r>
          </w:p>
          <w:p w:rsidR="00F75E41" w:rsidRDefault="00BB4687" w:rsidP="001E7EF6">
            <w:pPr>
              <w:spacing w:after="0" w:line="240" w:lineRule="auto"/>
              <w:ind w:firstLine="13"/>
              <w:jc w:val="both"/>
              <w:rPr>
                <w:rFonts w:ascii="Times New Roman" w:hAnsi="Times New Roman"/>
                <w:sz w:val="24"/>
                <w:szCs w:val="24"/>
              </w:rPr>
            </w:pPr>
            <w:r w:rsidRPr="00D04389">
              <w:rPr>
                <w:rFonts w:ascii="Times New Roman" w:hAnsi="Times New Roman"/>
                <w:sz w:val="24"/>
                <w:szCs w:val="24"/>
              </w:rPr>
              <w:t xml:space="preserve"> </w:t>
            </w:r>
            <w:r w:rsidR="001E7EF6">
              <w:rPr>
                <w:rFonts w:ascii="Times New Roman" w:hAnsi="Times New Roman"/>
                <w:sz w:val="24"/>
                <w:szCs w:val="24"/>
              </w:rPr>
              <w:t xml:space="preserve">   Au</w:t>
            </w:r>
            <w:r w:rsidRPr="00D04389">
              <w:rPr>
                <w:rFonts w:ascii="Times New Roman" w:hAnsi="Times New Roman"/>
                <w:sz w:val="24"/>
                <w:szCs w:val="24"/>
              </w:rPr>
              <w:t xml:space="preserve"> fost întreprinse acțiuni</w:t>
            </w:r>
            <w:r w:rsidR="001E7EF6">
              <w:rPr>
                <w:rFonts w:ascii="Times New Roman" w:hAnsi="Times New Roman"/>
                <w:sz w:val="24"/>
                <w:szCs w:val="24"/>
              </w:rPr>
              <w:t>, în conlucrare cu serviciile de resort,</w:t>
            </w:r>
            <w:r w:rsidRPr="00D04389">
              <w:rPr>
                <w:rFonts w:ascii="Times New Roman" w:hAnsi="Times New Roman"/>
                <w:sz w:val="24"/>
                <w:szCs w:val="24"/>
              </w:rPr>
              <w:t xml:space="preserve"> la capitolul </w:t>
            </w:r>
            <w:r w:rsidR="001E7EF6">
              <w:rPr>
                <w:rFonts w:ascii="Times New Roman" w:hAnsi="Times New Roman"/>
                <w:sz w:val="24"/>
                <w:szCs w:val="24"/>
              </w:rPr>
              <w:t>s</w:t>
            </w:r>
            <w:r w:rsidR="001E7EF6" w:rsidRPr="00FA6135">
              <w:rPr>
                <w:rFonts w:ascii="Times New Roman" w:hAnsi="Times New Roman"/>
                <w:sz w:val="24"/>
                <w:szCs w:val="24"/>
              </w:rPr>
              <w:t>upravegher</w:t>
            </w:r>
            <w:r w:rsidR="001E7EF6">
              <w:rPr>
                <w:rFonts w:ascii="Times New Roman" w:hAnsi="Times New Roman"/>
                <w:sz w:val="24"/>
                <w:szCs w:val="24"/>
              </w:rPr>
              <w:t>ii</w:t>
            </w:r>
            <w:r w:rsidR="001E7EF6" w:rsidRPr="00FA6135">
              <w:rPr>
                <w:rFonts w:ascii="Times New Roman" w:hAnsi="Times New Roman"/>
                <w:sz w:val="24"/>
                <w:szCs w:val="24"/>
              </w:rPr>
              <w:t xml:space="preserve"> respect</w:t>
            </w:r>
            <w:r w:rsidR="001E7EF6">
              <w:rPr>
                <w:rFonts w:ascii="Times New Roman" w:hAnsi="Times New Roman"/>
                <w:sz w:val="24"/>
                <w:szCs w:val="24"/>
              </w:rPr>
              <w:t>ă</w:t>
            </w:r>
            <w:r w:rsidR="001E7EF6" w:rsidRPr="00FA6135">
              <w:rPr>
                <w:rFonts w:ascii="Times New Roman" w:hAnsi="Times New Roman"/>
                <w:sz w:val="24"/>
                <w:szCs w:val="24"/>
              </w:rPr>
              <w:t>rii regulilor de comer</w:t>
            </w:r>
            <w:r w:rsidR="001E7EF6">
              <w:rPr>
                <w:rFonts w:ascii="Times New Roman" w:hAnsi="Times New Roman"/>
                <w:sz w:val="24"/>
                <w:szCs w:val="24"/>
              </w:rPr>
              <w:t>ț</w:t>
            </w:r>
            <w:r w:rsidRPr="00D04389">
              <w:rPr>
                <w:rFonts w:ascii="Times New Roman" w:hAnsi="Times New Roman"/>
                <w:sz w:val="24"/>
                <w:szCs w:val="24"/>
              </w:rPr>
              <w:t xml:space="preserve"> pe străzile:</w:t>
            </w:r>
            <w:r w:rsidR="00AE5798" w:rsidRPr="00D04389">
              <w:rPr>
                <w:rFonts w:ascii="Times New Roman" w:hAnsi="Times New Roman"/>
                <w:sz w:val="24"/>
                <w:szCs w:val="24"/>
              </w:rPr>
              <w:t xml:space="preserve"> </w:t>
            </w:r>
            <w:r w:rsidRPr="00D04389">
              <w:rPr>
                <w:rFonts w:ascii="Times New Roman" w:hAnsi="Times New Roman"/>
                <w:sz w:val="24"/>
                <w:szCs w:val="24"/>
              </w:rPr>
              <w:t xml:space="preserve"> </w:t>
            </w:r>
            <w:r w:rsidR="00AE5798" w:rsidRPr="00D04389">
              <w:rPr>
                <w:rFonts w:ascii="Times New Roman" w:hAnsi="Times New Roman"/>
                <w:sz w:val="24"/>
                <w:szCs w:val="24"/>
              </w:rPr>
              <w:t>Bulgară, Alexandru cel Bun,</w:t>
            </w:r>
            <w:r w:rsidRPr="00D04389">
              <w:rPr>
                <w:rFonts w:ascii="Times New Roman" w:hAnsi="Times New Roman"/>
                <w:sz w:val="24"/>
                <w:szCs w:val="24"/>
              </w:rPr>
              <w:t xml:space="preserve"> Cojocarilor,</w:t>
            </w:r>
            <w:r w:rsidR="00AE5798" w:rsidRPr="00D04389">
              <w:rPr>
                <w:rFonts w:ascii="Times New Roman" w:hAnsi="Times New Roman"/>
                <w:sz w:val="24"/>
                <w:szCs w:val="24"/>
              </w:rPr>
              <w:t xml:space="preserve"> </w:t>
            </w:r>
          </w:p>
          <w:p w:rsidR="006A68A6" w:rsidRPr="00D04389" w:rsidRDefault="00AE5798" w:rsidP="00B54781">
            <w:pPr>
              <w:spacing w:after="0" w:line="240" w:lineRule="auto"/>
              <w:ind w:firstLine="13"/>
              <w:jc w:val="both"/>
              <w:rPr>
                <w:rFonts w:ascii="Times New Roman" w:hAnsi="Times New Roman"/>
                <w:sz w:val="24"/>
                <w:szCs w:val="24"/>
              </w:rPr>
            </w:pPr>
            <w:r w:rsidRPr="00D04389">
              <w:rPr>
                <w:rFonts w:ascii="Times New Roman" w:hAnsi="Times New Roman"/>
                <w:sz w:val="24"/>
                <w:szCs w:val="24"/>
              </w:rPr>
              <w:t>T.</w:t>
            </w:r>
            <w:r w:rsidR="00BB4687" w:rsidRPr="00D04389">
              <w:rPr>
                <w:rFonts w:ascii="Times New Roman" w:hAnsi="Times New Roman"/>
                <w:sz w:val="24"/>
                <w:szCs w:val="24"/>
              </w:rPr>
              <w:t xml:space="preserve"> </w:t>
            </w:r>
            <w:r w:rsidRPr="00D04389">
              <w:rPr>
                <w:rFonts w:ascii="Times New Roman" w:hAnsi="Times New Roman"/>
                <w:sz w:val="24"/>
                <w:szCs w:val="24"/>
              </w:rPr>
              <w:t xml:space="preserve">Vladimirescu, Calea Orheiului, </w:t>
            </w:r>
            <w:r w:rsidR="00BB4687" w:rsidRPr="00D04389">
              <w:rPr>
                <w:rFonts w:ascii="Times New Roman" w:hAnsi="Times New Roman"/>
                <w:sz w:val="24"/>
                <w:szCs w:val="24"/>
              </w:rPr>
              <w:t xml:space="preserve"> </w:t>
            </w:r>
            <w:r w:rsidRPr="00D04389">
              <w:rPr>
                <w:rFonts w:ascii="Times New Roman" w:hAnsi="Times New Roman"/>
                <w:sz w:val="24"/>
                <w:szCs w:val="24"/>
              </w:rPr>
              <w:t>Albișoara</w:t>
            </w:r>
            <w:r w:rsidR="00BB4687" w:rsidRPr="00D04389">
              <w:rPr>
                <w:rFonts w:ascii="Times New Roman" w:hAnsi="Times New Roman"/>
                <w:sz w:val="24"/>
                <w:szCs w:val="24"/>
              </w:rPr>
              <w:t>,</w:t>
            </w:r>
            <w:r w:rsidRPr="00D04389">
              <w:rPr>
                <w:rFonts w:ascii="Times New Roman" w:hAnsi="Times New Roman"/>
                <w:sz w:val="24"/>
                <w:szCs w:val="24"/>
              </w:rPr>
              <w:t xml:space="preserve"> B.Voievod</w:t>
            </w:r>
            <w:r w:rsidR="00D04389" w:rsidRPr="00D04389">
              <w:rPr>
                <w:rFonts w:ascii="Times New Roman" w:hAnsi="Times New Roman"/>
                <w:sz w:val="24"/>
                <w:szCs w:val="24"/>
              </w:rPr>
              <w:t xml:space="preserve"> și bulevardurile: Grigore Vieru, Moscova, Renașterii Naționale.</w:t>
            </w:r>
            <w:r w:rsidRPr="00D04389">
              <w:rPr>
                <w:rFonts w:ascii="Times New Roman" w:hAnsi="Times New Roman"/>
                <w:sz w:val="24"/>
                <w:szCs w:val="24"/>
              </w:rPr>
              <w:t xml:space="preserve"> </w:t>
            </w:r>
            <w:r w:rsidR="00D04389" w:rsidRPr="00D04389">
              <w:rPr>
                <w:rFonts w:ascii="Times New Roman" w:hAnsi="Times New Roman"/>
                <w:sz w:val="24"/>
                <w:szCs w:val="24"/>
              </w:rPr>
              <w:t xml:space="preserve"> </w:t>
            </w:r>
          </w:p>
        </w:tc>
        <w:tc>
          <w:tcPr>
            <w:tcW w:w="1134" w:type="dxa"/>
          </w:tcPr>
          <w:p w:rsidR="00CA4E3E" w:rsidRPr="00FA6135" w:rsidRDefault="00DE64E4"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c>
          <w:tcPr>
            <w:tcW w:w="2424" w:type="dxa"/>
            <w:gridSpan w:val="3"/>
            <w:vMerge/>
          </w:tcPr>
          <w:p w:rsidR="00CA4E3E" w:rsidRPr="00FA6135" w:rsidRDefault="00CA4E3E" w:rsidP="00FA6135">
            <w:pPr>
              <w:spacing w:after="0" w:line="240" w:lineRule="auto"/>
              <w:ind w:firstLine="13"/>
              <w:jc w:val="both"/>
              <w:rPr>
                <w:rFonts w:ascii="Times New Roman" w:hAnsi="Times New Roman"/>
                <w:sz w:val="24"/>
                <w:szCs w:val="24"/>
              </w:rPr>
            </w:pPr>
          </w:p>
        </w:tc>
        <w:tc>
          <w:tcPr>
            <w:tcW w:w="2393" w:type="dxa"/>
            <w:gridSpan w:val="5"/>
          </w:tcPr>
          <w:p w:rsidR="00CA4E3E" w:rsidRPr="00FA6135" w:rsidRDefault="00CA4E3E" w:rsidP="00AE5798">
            <w:pPr>
              <w:spacing w:after="0" w:line="240" w:lineRule="auto"/>
              <w:ind w:firstLine="13"/>
              <w:rPr>
                <w:rFonts w:ascii="Times New Roman" w:hAnsi="Times New Roman"/>
                <w:sz w:val="24"/>
                <w:szCs w:val="24"/>
              </w:rPr>
            </w:pPr>
            <w:r w:rsidRPr="00FA6135">
              <w:rPr>
                <w:rFonts w:ascii="Times New Roman" w:hAnsi="Times New Roman"/>
                <w:sz w:val="24"/>
                <w:szCs w:val="24"/>
              </w:rPr>
              <w:t>4.2.2.Conlucrarea cu serviciile de resort pentru respectarea cerin</w:t>
            </w:r>
            <w:r w:rsidR="00AE5798">
              <w:rPr>
                <w:rFonts w:ascii="Times New Roman" w:hAnsi="Times New Roman"/>
                <w:sz w:val="24"/>
                <w:szCs w:val="24"/>
              </w:rPr>
              <w:t>ț</w:t>
            </w:r>
            <w:r w:rsidRPr="00FA6135">
              <w:rPr>
                <w:rFonts w:ascii="Times New Roman" w:hAnsi="Times New Roman"/>
                <w:sz w:val="24"/>
                <w:szCs w:val="24"/>
              </w:rPr>
              <w:t>elor sanitare la organizarea comer</w:t>
            </w:r>
            <w:r w:rsidR="00AE5798">
              <w:rPr>
                <w:rFonts w:ascii="Times New Roman" w:hAnsi="Times New Roman"/>
                <w:sz w:val="24"/>
                <w:szCs w:val="24"/>
              </w:rPr>
              <w:t>ț</w:t>
            </w:r>
            <w:r w:rsidRPr="00FA6135">
              <w:rPr>
                <w:rFonts w:ascii="Times New Roman" w:hAnsi="Times New Roman"/>
                <w:sz w:val="24"/>
                <w:szCs w:val="24"/>
              </w:rPr>
              <w:t>ului</w:t>
            </w:r>
          </w:p>
        </w:tc>
        <w:tc>
          <w:tcPr>
            <w:tcW w:w="2549" w:type="dxa"/>
            <w:gridSpan w:val="7"/>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Num</w:t>
            </w:r>
            <w:r w:rsidR="00DE64E4">
              <w:rPr>
                <w:rFonts w:ascii="Times New Roman" w:hAnsi="Times New Roman"/>
                <w:sz w:val="24"/>
                <w:szCs w:val="24"/>
              </w:rPr>
              <w:t>ă</w:t>
            </w:r>
            <w:r w:rsidRPr="00FA6135">
              <w:rPr>
                <w:rFonts w:ascii="Times New Roman" w:hAnsi="Times New Roman"/>
                <w:sz w:val="24"/>
                <w:szCs w:val="24"/>
              </w:rPr>
              <w:t xml:space="preserve">rul de </w:t>
            </w:r>
            <w:r w:rsidR="00AE5798">
              <w:rPr>
                <w:rFonts w:ascii="Times New Roman" w:hAnsi="Times New Roman"/>
                <w:sz w:val="24"/>
                <w:szCs w:val="24"/>
              </w:rPr>
              <w:t>î</w:t>
            </w:r>
            <w:r w:rsidRPr="00FA6135">
              <w:rPr>
                <w:rFonts w:ascii="Times New Roman" w:hAnsi="Times New Roman"/>
                <w:sz w:val="24"/>
                <w:szCs w:val="24"/>
              </w:rPr>
              <w:t xml:space="preserve">ntruniri organizate </w:t>
            </w:r>
            <w:r w:rsidR="00AE5798">
              <w:rPr>
                <w:rFonts w:ascii="Times New Roman" w:hAnsi="Times New Roman"/>
                <w:sz w:val="24"/>
                <w:szCs w:val="24"/>
              </w:rPr>
              <w:t>ș</w:t>
            </w:r>
            <w:r w:rsidRPr="00FA6135">
              <w:rPr>
                <w:rFonts w:ascii="Times New Roman" w:hAnsi="Times New Roman"/>
                <w:sz w:val="24"/>
                <w:szCs w:val="24"/>
              </w:rPr>
              <w:t>i tematica abordat</w:t>
            </w:r>
            <w:r w:rsidR="00AE5798">
              <w:rPr>
                <w:rFonts w:ascii="Times New Roman" w:hAnsi="Times New Roman"/>
                <w:sz w:val="24"/>
                <w:szCs w:val="24"/>
              </w:rPr>
              <w:t>ă</w:t>
            </w:r>
            <w:r w:rsidRPr="00FA6135">
              <w:rPr>
                <w:rFonts w:ascii="Times New Roman" w:hAnsi="Times New Roman"/>
                <w:sz w:val="24"/>
                <w:szCs w:val="24"/>
              </w:rPr>
              <w:t xml:space="preserve"> </w:t>
            </w:r>
            <w:r w:rsidR="00AE5798">
              <w:rPr>
                <w:rFonts w:ascii="Times New Roman" w:hAnsi="Times New Roman"/>
                <w:sz w:val="24"/>
                <w:szCs w:val="24"/>
              </w:rPr>
              <w:t>î</w:t>
            </w:r>
            <w:r w:rsidRPr="00FA6135">
              <w:rPr>
                <w:rFonts w:ascii="Times New Roman" w:hAnsi="Times New Roman"/>
                <w:sz w:val="24"/>
                <w:szCs w:val="24"/>
              </w:rPr>
              <w:t>n cadrul acestora.</w:t>
            </w:r>
          </w:p>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Num</w:t>
            </w:r>
            <w:r w:rsidR="00AE5798">
              <w:rPr>
                <w:rFonts w:ascii="Times New Roman" w:hAnsi="Times New Roman"/>
                <w:sz w:val="24"/>
                <w:szCs w:val="24"/>
              </w:rPr>
              <w:t>ă</w:t>
            </w:r>
            <w:r w:rsidRPr="00FA6135">
              <w:rPr>
                <w:rFonts w:ascii="Times New Roman" w:hAnsi="Times New Roman"/>
                <w:sz w:val="24"/>
                <w:szCs w:val="24"/>
              </w:rPr>
              <w:t>rul de cereri solu</w:t>
            </w:r>
            <w:r w:rsidR="00AE5798">
              <w:rPr>
                <w:rFonts w:ascii="Times New Roman" w:hAnsi="Times New Roman"/>
                <w:sz w:val="24"/>
                <w:szCs w:val="24"/>
              </w:rPr>
              <w:t>ț</w:t>
            </w:r>
            <w:r w:rsidRPr="00FA6135">
              <w:rPr>
                <w:rFonts w:ascii="Times New Roman" w:hAnsi="Times New Roman"/>
                <w:sz w:val="24"/>
                <w:szCs w:val="24"/>
              </w:rPr>
              <w:t>ionate cu privire la siguran</w:t>
            </w:r>
            <w:r w:rsidR="00AE5798">
              <w:rPr>
                <w:rFonts w:ascii="Times New Roman" w:hAnsi="Times New Roman"/>
                <w:sz w:val="24"/>
                <w:szCs w:val="24"/>
              </w:rPr>
              <w:t>ț</w:t>
            </w:r>
            <w:r w:rsidRPr="00FA6135">
              <w:rPr>
                <w:rFonts w:ascii="Times New Roman" w:hAnsi="Times New Roman"/>
                <w:sz w:val="24"/>
                <w:szCs w:val="24"/>
              </w:rPr>
              <w:t>a alimentelor.</w:t>
            </w:r>
          </w:p>
          <w:p w:rsidR="00CA4E3E" w:rsidRPr="00FA6135" w:rsidRDefault="00CA4E3E" w:rsidP="00FA6135">
            <w:pPr>
              <w:spacing w:after="0" w:line="240" w:lineRule="auto"/>
              <w:ind w:firstLine="13"/>
              <w:jc w:val="both"/>
              <w:rPr>
                <w:rFonts w:ascii="Times New Roman" w:hAnsi="Times New Roman"/>
                <w:sz w:val="24"/>
                <w:szCs w:val="24"/>
              </w:rPr>
            </w:pP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381" w:type="dxa"/>
            <w:gridSpan w:val="5"/>
          </w:tcPr>
          <w:p w:rsidR="00AE5798"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(T.Călugăreanu)</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social-economică (A. Bujac, şef de secţie)</w:t>
            </w:r>
          </w:p>
        </w:tc>
        <w:tc>
          <w:tcPr>
            <w:tcW w:w="3118" w:type="dxa"/>
          </w:tcPr>
          <w:p w:rsidR="002E210C" w:rsidRDefault="00AE5798" w:rsidP="00AE5798">
            <w:pPr>
              <w:spacing w:after="0" w:line="240" w:lineRule="auto"/>
              <w:ind w:firstLine="13"/>
              <w:jc w:val="both"/>
              <w:rPr>
                <w:rFonts w:ascii="Times New Roman" w:hAnsi="Times New Roman"/>
                <w:sz w:val="24"/>
                <w:szCs w:val="24"/>
              </w:rPr>
            </w:pPr>
            <w:r w:rsidRPr="00A56B8F">
              <w:rPr>
                <w:rFonts w:ascii="Times New Roman" w:hAnsi="Times New Roman"/>
                <w:color w:val="FF0000"/>
                <w:sz w:val="24"/>
                <w:szCs w:val="24"/>
              </w:rPr>
              <w:t xml:space="preserve">  </w:t>
            </w:r>
            <w:r w:rsidR="002E210C" w:rsidRPr="002E210C">
              <w:rPr>
                <w:rFonts w:ascii="Times New Roman" w:hAnsi="Times New Roman"/>
                <w:sz w:val="24"/>
                <w:szCs w:val="24"/>
              </w:rPr>
              <w:t xml:space="preserve">Pe perioada de referință s-a organizat </w:t>
            </w:r>
            <w:r w:rsidR="002E210C" w:rsidRPr="002E210C">
              <w:rPr>
                <w:rFonts w:ascii="Times New Roman" w:hAnsi="Times New Roman"/>
                <w:i/>
                <w:sz w:val="24"/>
                <w:szCs w:val="24"/>
              </w:rPr>
              <w:t>1 întrunire</w:t>
            </w:r>
            <w:r w:rsidR="002E210C">
              <w:rPr>
                <w:rFonts w:ascii="Times New Roman" w:hAnsi="Times New Roman"/>
                <w:i/>
                <w:sz w:val="24"/>
                <w:szCs w:val="24"/>
              </w:rPr>
              <w:t>,</w:t>
            </w:r>
            <w:r w:rsidR="002E210C" w:rsidRPr="002E210C">
              <w:rPr>
                <w:rFonts w:ascii="Times New Roman" w:hAnsi="Times New Roman"/>
                <w:sz w:val="24"/>
                <w:szCs w:val="24"/>
              </w:rPr>
              <w:t xml:space="preserve"> </w:t>
            </w:r>
            <w:r w:rsidR="002E210C">
              <w:rPr>
                <w:rFonts w:ascii="Times New Roman" w:hAnsi="Times New Roman"/>
                <w:i/>
                <w:sz w:val="24"/>
                <w:szCs w:val="24"/>
              </w:rPr>
              <w:t>în conlucrare</w:t>
            </w:r>
            <w:r w:rsidRPr="002E210C">
              <w:rPr>
                <w:rFonts w:ascii="Times New Roman" w:hAnsi="Times New Roman"/>
                <w:i/>
                <w:sz w:val="24"/>
                <w:szCs w:val="24"/>
              </w:rPr>
              <w:t xml:space="preserve"> cu </w:t>
            </w:r>
            <w:r w:rsidR="002E210C" w:rsidRPr="002E210C">
              <w:rPr>
                <w:rFonts w:ascii="Times New Roman" w:hAnsi="Times New Roman"/>
                <w:i/>
                <w:sz w:val="24"/>
                <w:szCs w:val="24"/>
              </w:rPr>
              <w:t>serviciile de resort</w:t>
            </w:r>
            <w:r w:rsidR="002E210C" w:rsidRPr="002E210C">
              <w:rPr>
                <w:rFonts w:ascii="Times New Roman" w:hAnsi="Times New Roman"/>
                <w:sz w:val="24"/>
                <w:szCs w:val="24"/>
              </w:rPr>
              <w:t xml:space="preserve">: </w:t>
            </w:r>
            <w:r w:rsidRPr="002E210C">
              <w:rPr>
                <w:rFonts w:ascii="Times New Roman" w:hAnsi="Times New Roman"/>
                <w:sz w:val="24"/>
                <w:szCs w:val="24"/>
              </w:rPr>
              <w:t xml:space="preserve">Agenția pentru protecția drepturilor consumatorului, </w:t>
            </w:r>
            <w:r w:rsidR="002E210C" w:rsidRPr="002E210C">
              <w:rPr>
                <w:rFonts w:ascii="Times New Roman" w:hAnsi="Times New Roman"/>
                <w:sz w:val="24"/>
                <w:szCs w:val="24"/>
              </w:rPr>
              <w:t xml:space="preserve">Direcția administrare fiscală Inspectoratul de Patrulare, Inspectoratul de poliție sect. Rîșcani, </w:t>
            </w:r>
          </w:p>
          <w:p w:rsidR="00271631" w:rsidRPr="00AE5798" w:rsidRDefault="002E210C" w:rsidP="00D33ED8">
            <w:pPr>
              <w:spacing w:after="0" w:line="240" w:lineRule="auto"/>
              <w:ind w:firstLine="13"/>
              <w:jc w:val="both"/>
              <w:rPr>
                <w:rFonts w:ascii="Times New Roman" w:hAnsi="Times New Roman"/>
                <w:sz w:val="24"/>
                <w:szCs w:val="24"/>
              </w:rPr>
            </w:pPr>
            <w:r w:rsidRPr="002E210C">
              <w:rPr>
                <w:rFonts w:ascii="Times New Roman" w:hAnsi="Times New Roman"/>
                <w:sz w:val="24"/>
                <w:szCs w:val="24"/>
              </w:rPr>
              <w:t xml:space="preserve">și </w:t>
            </w:r>
            <w:r w:rsidRPr="002E210C">
              <w:rPr>
                <w:rFonts w:ascii="Times New Roman" w:hAnsi="Times New Roman"/>
                <w:i/>
                <w:sz w:val="24"/>
                <w:szCs w:val="24"/>
              </w:rPr>
              <w:t>a fost creat un Grup de lucru mixt pentru prevenirea și contracararea comerțului stradal ilicit</w:t>
            </w:r>
            <w:r w:rsidR="00D33ED8">
              <w:rPr>
                <w:rFonts w:ascii="Times New Roman" w:hAnsi="Times New Roman"/>
                <w:i/>
                <w:sz w:val="24"/>
                <w:szCs w:val="24"/>
              </w:rPr>
              <w:t>.</w:t>
            </w:r>
          </w:p>
        </w:tc>
        <w:tc>
          <w:tcPr>
            <w:tcW w:w="1134" w:type="dxa"/>
          </w:tcPr>
          <w:p w:rsidR="00CA4E3E" w:rsidRPr="00FA6135" w:rsidRDefault="00DE64E4"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rPr>
          <w:trHeight w:val="2402"/>
        </w:trPr>
        <w:tc>
          <w:tcPr>
            <w:tcW w:w="2424" w:type="dxa"/>
            <w:gridSpan w:val="3"/>
            <w:vMerge/>
          </w:tcPr>
          <w:p w:rsidR="00CA4E3E" w:rsidRPr="00FA6135" w:rsidRDefault="00CA4E3E" w:rsidP="00FA6135">
            <w:pPr>
              <w:spacing w:after="0" w:line="240" w:lineRule="auto"/>
              <w:ind w:firstLine="13"/>
              <w:jc w:val="both"/>
              <w:rPr>
                <w:rFonts w:ascii="Times New Roman" w:hAnsi="Times New Roman"/>
                <w:sz w:val="24"/>
                <w:szCs w:val="24"/>
              </w:rPr>
            </w:pPr>
          </w:p>
        </w:tc>
        <w:tc>
          <w:tcPr>
            <w:tcW w:w="2393" w:type="dxa"/>
            <w:gridSpan w:val="5"/>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 xml:space="preserve">4.2.3.Participarea </w:t>
            </w:r>
            <w:r w:rsidR="005D48D3">
              <w:rPr>
                <w:rFonts w:ascii="Times New Roman" w:hAnsi="Times New Roman"/>
                <w:sz w:val="24"/>
                <w:szCs w:val="24"/>
              </w:rPr>
              <w:t>î</w:t>
            </w:r>
            <w:r w:rsidRPr="00FA6135">
              <w:rPr>
                <w:rFonts w:ascii="Times New Roman" w:hAnsi="Times New Roman"/>
                <w:sz w:val="24"/>
                <w:szCs w:val="24"/>
              </w:rPr>
              <w:t>n activitatea Comisiei mixte pentru examinarea restanţelor de plăţi admise de contribuabili în Bugetul de Stat, Bugetul Asigurărilor Sociale de Stat şi Fondul Asigurărilor Medicale de Stat.</w:t>
            </w:r>
          </w:p>
          <w:p w:rsidR="00CA4E3E" w:rsidRPr="00FA6135" w:rsidRDefault="00CA4E3E" w:rsidP="00FA6135">
            <w:pPr>
              <w:spacing w:after="0" w:line="240" w:lineRule="auto"/>
              <w:ind w:firstLine="13"/>
              <w:rPr>
                <w:rFonts w:ascii="Times New Roman" w:hAnsi="Times New Roman"/>
                <w:sz w:val="24"/>
                <w:szCs w:val="24"/>
              </w:rPr>
            </w:pPr>
          </w:p>
        </w:tc>
        <w:tc>
          <w:tcPr>
            <w:tcW w:w="2549" w:type="dxa"/>
            <w:gridSpan w:val="7"/>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 xml:space="preserve">Participarea la toate </w:t>
            </w:r>
            <w:r w:rsidR="00A0370D">
              <w:rPr>
                <w:rFonts w:ascii="Times New Roman" w:hAnsi="Times New Roman"/>
                <w:sz w:val="24"/>
                <w:szCs w:val="24"/>
              </w:rPr>
              <w:t>ș</w:t>
            </w:r>
            <w:r w:rsidRPr="00FA6135">
              <w:rPr>
                <w:rFonts w:ascii="Times New Roman" w:hAnsi="Times New Roman"/>
                <w:sz w:val="24"/>
                <w:szCs w:val="24"/>
              </w:rPr>
              <w:t>edin</w:t>
            </w:r>
            <w:r w:rsidR="005D48D3">
              <w:rPr>
                <w:rFonts w:ascii="Times New Roman" w:hAnsi="Times New Roman"/>
                <w:sz w:val="24"/>
                <w:szCs w:val="24"/>
              </w:rPr>
              <w:t>ț</w:t>
            </w:r>
            <w:r w:rsidRPr="00FA6135">
              <w:rPr>
                <w:rFonts w:ascii="Times New Roman" w:hAnsi="Times New Roman"/>
                <w:sz w:val="24"/>
                <w:szCs w:val="24"/>
              </w:rPr>
              <w:t>ele comisei. Impactul activit</w:t>
            </w:r>
            <w:r w:rsidR="005D48D3">
              <w:rPr>
                <w:rFonts w:ascii="Times New Roman" w:hAnsi="Times New Roman"/>
                <w:sz w:val="24"/>
                <w:szCs w:val="24"/>
              </w:rPr>
              <w:t>ăț</w:t>
            </w:r>
            <w:r w:rsidRPr="00FA6135">
              <w:rPr>
                <w:rFonts w:ascii="Times New Roman" w:hAnsi="Times New Roman"/>
                <w:sz w:val="24"/>
                <w:szCs w:val="24"/>
              </w:rPr>
              <w:t>ii la diminuarea restan</w:t>
            </w:r>
            <w:r w:rsidR="005D48D3">
              <w:rPr>
                <w:rFonts w:ascii="Times New Roman" w:hAnsi="Times New Roman"/>
                <w:sz w:val="24"/>
                <w:szCs w:val="24"/>
              </w:rPr>
              <w:t>ț</w:t>
            </w:r>
            <w:r w:rsidRPr="00FA6135">
              <w:rPr>
                <w:rFonts w:ascii="Times New Roman" w:hAnsi="Times New Roman"/>
                <w:sz w:val="24"/>
                <w:szCs w:val="24"/>
              </w:rPr>
              <w:t xml:space="preserve">elor admise de contribuabili exprimat </w:t>
            </w:r>
            <w:r w:rsidR="005D48D3">
              <w:rPr>
                <w:rFonts w:ascii="Times New Roman" w:hAnsi="Times New Roman"/>
                <w:sz w:val="24"/>
                <w:szCs w:val="24"/>
              </w:rPr>
              <w:t>î</w:t>
            </w:r>
            <w:r w:rsidRPr="00FA6135">
              <w:rPr>
                <w:rFonts w:ascii="Times New Roman" w:hAnsi="Times New Roman"/>
                <w:sz w:val="24"/>
                <w:szCs w:val="24"/>
              </w:rPr>
              <w:t>n cifre.</w:t>
            </w:r>
          </w:p>
          <w:p w:rsidR="00CA4E3E" w:rsidRPr="00FA6135" w:rsidRDefault="00CA4E3E" w:rsidP="00FA6135">
            <w:pPr>
              <w:spacing w:after="0" w:line="240" w:lineRule="auto"/>
              <w:ind w:firstLine="13"/>
              <w:jc w:val="both"/>
              <w:rPr>
                <w:rFonts w:ascii="Times New Roman" w:hAnsi="Times New Roman"/>
                <w:sz w:val="24"/>
                <w:szCs w:val="24"/>
              </w:rPr>
            </w:pP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381" w:type="dxa"/>
            <w:gridSpan w:val="5"/>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(T.Călugăreanu)</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social-economică (A. Bujac, şef de secţie)</w:t>
            </w:r>
          </w:p>
        </w:tc>
        <w:tc>
          <w:tcPr>
            <w:tcW w:w="3118" w:type="dxa"/>
          </w:tcPr>
          <w:p w:rsidR="00271631" w:rsidRPr="00FA6135" w:rsidRDefault="005D48D3" w:rsidP="00B54781">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7A1AF9">
              <w:rPr>
                <w:rFonts w:ascii="Times New Roman" w:hAnsi="Times New Roman"/>
                <w:sz w:val="24"/>
                <w:szCs w:val="24"/>
              </w:rPr>
              <w:t xml:space="preserve">În semestrul II al anului 2014 Pretura a participat la activitatea </w:t>
            </w:r>
            <w:r w:rsidRPr="007A1AF9">
              <w:rPr>
                <w:rFonts w:ascii="Times New Roman" w:hAnsi="Times New Roman"/>
                <w:sz w:val="24"/>
                <w:szCs w:val="24"/>
              </w:rPr>
              <w:t xml:space="preserve">Comisiei mixte pentru examinarea restanţelor de plăţi admise de contribuabili în </w:t>
            </w:r>
            <w:r w:rsidR="00E04872" w:rsidRPr="007A1AF9">
              <w:rPr>
                <w:rFonts w:ascii="Times New Roman" w:hAnsi="Times New Roman"/>
                <w:sz w:val="24"/>
                <w:szCs w:val="24"/>
              </w:rPr>
              <w:t>BS</w:t>
            </w:r>
            <w:r w:rsidRPr="007A1AF9">
              <w:rPr>
                <w:rFonts w:ascii="Times New Roman" w:hAnsi="Times New Roman"/>
                <w:sz w:val="24"/>
                <w:szCs w:val="24"/>
              </w:rPr>
              <w:t xml:space="preserve">, </w:t>
            </w:r>
            <w:r w:rsidR="00E04872" w:rsidRPr="007A1AF9">
              <w:rPr>
                <w:rFonts w:ascii="Times New Roman" w:hAnsi="Times New Roman"/>
                <w:sz w:val="24"/>
                <w:szCs w:val="24"/>
              </w:rPr>
              <w:t>BASS</w:t>
            </w:r>
            <w:r w:rsidRPr="007A1AF9">
              <w:rPr>
                <w:rFonts w:ascii="Times New Roman" w:hAnsi="Times New Roman"/>
                <w:sz w:val="24"/>
                <w:szCs w:val="24"/>
              </w:rPr>
              <w:t xml:space="preserve"> şi </w:t>
            </w:r>
            <w:r w:rsidR="00E04872" w:rsidRPr="007A1AF9">
              <w:rPr>
                <w:rFonts w:ascii="Times New Roman" w:hAnsi="Times New Roman"/>
                <w:sz w:val="24"/>
                <w:szCs w:val="24"/>
              </w:rPr>
              <w:t>FAMS</w:t>
            </w:r>
            <w:r w:rsidR="007A1AF9" w:rsidRPr="007A1AF9">
              <w:rPr>
                <w:rFonts w:ascii="Times New Roman" w:hAnsi="Times New Roman"/>
                <w:sz w:val="24"/>
                <w:szCs w:val="24"/>
              </w:rPr>
              <w:t xml:space="preserve">, care s-a întrunit în </w:t>
            </w:r>
            <w:r w:rsidR="007A1AF9" w:rsidRPr="007A1AF9">
              <w:rPr>
                <w:rFonts w:ascii="Times New Roman" w:hAnsi="Times New Roman"/>
                <w:i/>
                <w:sz w:val="24"/>
                <w:szCs w:val="24"/>
              </w:rPr>
              <w:t>13 ședințe</w:t>
            </w:r>
            <w:r w:rsidR="007A1AF9" w:rsidRPr="007A1AF9">
              <w:rPr>
                <w:rFonts w:ascii="Times New Roman" w:hAnsi="Times New Roman"/>
                <w:sz w:val="24"/>
                <w:szCs w:val="24"/>
              </w:rPr>
              <w:t xml:space="preserve">, unde au </w:t>
            </w:r>
            <w:r w:rsidR="00B54781">
              <w:rPr>
                <w:rFonts w:ascii="Times New Roman" w:hAnsi="Times New Roman"/>
                <w:sz w:val="24"/>
                <w:szCs w:val="24"/>
              </w:rPr>
              <w:t>fost audiați</w:t>
            </w:r>
            <w:r w:rsidR="007A1AF9" w:rsidRPr="007A1AF9">
              <w:rPr>
                <w:rFonts w:ascii="Times New Roman" w:hAnsi="Times New Roman"/>
                <w:sz w:val="24"/>
                <w:szCs w:val="24"/>
              </w:rPr>
              <w:t xml:space="preserve"> 75 de contribuabili ce au admis restanțe de plăți, ca rezultat</w:t>
            </w:r>
            <w:r w:rsidR="007A1AF9" w:rsidRPr="007A1AF9">
              <w:rPr>
                <w:rFonts w:ascii="Times New Roman" w:hAnsi="Times New Roman"/>
                <w:i/>
                <w:sz w:val="24"/>
                <w:szCs w:val="24"/>
              </w:rPr>
              <w:t>, 65 de agenți economici au achitat integral plățile restanțe.</w:t>
            </w:r>
          </w:p>
        </w:tc>
        <w:tc>
          <w:tcPr>
            <w:tcW w:w="1134" w:type="dxa"/>
          </w:tcPr>
          <w:p w:rsidR="00CA4E3E" w:rsidRPr="00FA6135" w:rsidRDefault="00DE64E4"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c>
          <w:tcPr>
            <w:tcW w:w="2424" w:type="dxa"/>
            <w:gridSpan w:val="3"/>
            <w:vMerge/>
          </w:tcPr>
          <w:p w:rsidR="00CA4E3E" w:rsidRPr="00FA6135" w:rsidRDefault="00CA4E3E" w:rsidP="00FA6135">
            <w:pPr>
              <w:spacing w:after="0" w:line="240" w:lineRule="auto"/>
              <w:ind w:firstLine="13"/>
              <w:jc w:val="both"/>
              <w:rPr>
                <w:rFonts w:ascii="Times New Roman" w:hAnsi="Times New Roman"/>
                <w:sz w:val="24"/>
                <w:szCs w:val="24"/>
              </w:rPr>
            </w:pPr>
          </w:p>
        </w:tc>
        <w:tc>
          <w:tcPr>
            <w:tcW w:w="2393" w:type="dxa"/>
            <w:gridSpan w:val="5"/>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 xml:space="preserve">4.2.4.Informarea despre situaţia social-economică din sector.  </w:t>
            </w:r>
          </w:p>
        </w:tc>
        <w:tc>
          <w:tcPr>
            <w:tcW w:w="2549" w:type="dxa"/>
            <w:gridSpan w:val="7"/>
          </w:tcPr>
          <w:p w:rsidR="00CA4E3E" w:rsidRPr="00FA6135" w:rsidRDefault="00CA4E3E" w:rsidP="002123B0">
            <w:pPr>
              <w:spacing w:after="0" w:line="240" w:lineRule="auto"/>
              <w:ind w:firstLine="13"/>
              <w:jc w:val="both"/>
              <w:rPr>
                <w:rFonts w:ascii="Times New Roman" w:hAnsi="Times New Roman"/>
                <w:sz w:val="24"/>
                <w:szCs w:val="24"/>
              </w:rPr>
            </w:pPr>
            <w:r w:rsidRPr="00FA6135">
              <w:rPr>
                <w:rFonts w:ascii="Times New Roman" w:hAnsi="Times New Roman"/>
                <w:sz w:val="24"/>
                <w:szCs w:val="24"/>
              </w:rPr>
              <w:t>Num</w:t>
            </w:r>
            <w:r w:rsidR="002123B0">
              <w:rPr>
                <w:rFonts w:ascii="Times New Roman" w:hAnsi="Times New Roman"/>
                <w:sz w:val="24"/>
                <w:szCs w:val="24"/>
              </w:rPr>
              <w:t>ă</w:t>
            </w:r>
            <w:r w:rsidRPr="00FA6135">
              <w:rPr>
                <w:rFonts w:ascii="Times New Roman" w:hAnsi="Times New Roman"/>
                <w:sz w:val="24"/>
                <w:szCs w:val="24"/>
              </w:rPr>
              <w:t>rul de informa</w:t>
            </w:r>
            <w:r w:rsidR="002123B0">
              <w:rPr>
                <w:rFonts w:ascii="Times New Roman" w:hAnsi="Times New Roman"/>
                <w:sz w:val="24"/>
                <w:szCs w:val="24"/>
              </w:rPr>
              <w:t>ț</w:t>
            </w:r>
            <w:r w:rsidRPr="00FA6135">
              <w:rPr>
                <w:rFonts w:ascii="Times New Roman" w:hAnsi="Times New Roman"/>
                <w:sz w:val="24"/>
                <w:szCs w:val="24"/>
              </w:rPr>
              <w:t>ii prezentate, actualitatea acestora.</w:t>
            </w: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381" w:type="dxa"/>
            <w:gridSpan w:val="5"/>
          </w:tcPr>
          <w:p w:rsidR="00CA4E3E"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(T.Călugăreanu)</w:t>
            </w:r>
          </w:p>
          <w:p w:rsidR="003E1ADE" w:rsidRPr="00FA6135" w:rsidRDefault="003E1AD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social-economică (A. Bujac, şef de secţie)</w:t>
            </w:r>
          </w:p>
        </w:tc>
        <w:tc>
          <w:tcPr>
            <w:tcW w:w="3118" w:type="dxa"/>
          </w:tcPr>
          <w:p w:rsidR="00DC05C6" w:rsidRDefault="002123B0" w:rsidP="00DC05C6">
            <w:pPr>
              <w:spacing w:after="0" w:line="240" w:lineRule="auto"/>
              <w:ind w:firstLine="13"/>
              <w:jc w:val="both"/>
              <w:rPr>
                <w:rFonts w:ascii="Times New Roman" w:hAnsi="Times New Roman"/>
                <w:sz w:val="24"/>
                <w:szCs w:val="24"/>
              </w:rPr>
            </w:pPr>
            <w:r w:rsidRPr="00A56B8F">
              <w:rPr>
                <w:rFonts w:ascii="Times New Roman" w:hAnsi="Times New Roman"/>
                <w:color w:val="FF0000"/>
                <w:sz w:val="24"/>
                <w:szCs w:val="24"/>
              </w:rPr>
              <w:t xml:space="preserve">   </w:t>
            </w:r>
            <w:r w:rsidR="00DC05C6" w:rsidRPr="00DC05C6">
              <w:rPr>
                <w:rFonts w:ascii="Times New Roman" w:hAnsi="Times New Roman"/>
                <w:sz w:val="24"/>
                <w:szCs w:val="24"/>
              </w:rPr>
              <w:t xml:space="preserve">În cadrul ședinței de analiză și sinteză a Preturii din 25.08.2014 a fost prezentată o informație amplă </w:t>
            </w:r>
            <w:r w:rsidR="00DC05C6" w:rsidRPr="00DC05C6">
              <w:rPr>
                <w:rFonts w:ascii="Times New Roman" w:hAnsi="Times New Roman"/>
                <w:i/>
                <w:sz w:val="24"/>
                <w:szCs w:val="24"/>
              </w:rPr>
              <w:t>despre organizarea și desfășurarea comerțului stradal în raza sectorului Rîșcani</w:t>
            </w:r>
            <w:r w:rsidR="00DC05C6">
              <w:rPr>
                <w:rFonts w:ascii="Times New Roman" w:hAnsi="Times New Roman"/>
                <w:sz w:val="24"/>
                <w:szCs w:val="24"/>
              </w:rPr>
              <w:t xml:space="preserve">.  </w:t>
            </w:r>
          </w:p>
          <w:p w:rsidR="00271631" w:rsidRPr="00A56B8F" w:rsidRDefault="00B54781" w:rsidP="00B54781">
            <w:pPr>
              <w:spacing w:after="0" w:line="240" w:lineRule="auto"/>
              <w:ind w:firstLine="13"/>
              <w:jc w:val="both"/>
              <w:rPr>
                <w:rFonts w:ascii="Times New Roman" w:hAnsi="Times New Roman"/>
                <w:color w:val="FF0000"/>
                <w:sz w:val="24"/>
                <w:szCs w:val="24"/>
              </w:rPr>
            </w:pPr>
            <w:r>
              <w:rPr>
                <w:rFonts w:ascii="Times New Roman" w:hAnsi="Times New Roman"/>
                <w:sz w:val="24"/>
                <w:szCs w:val="24"/>
              </w:rPr>
              <w:t>Nota informativă</w:t>
            </w:r>
            <w:r w:rsidR="00DC05C6">
              <w:rPr>
                <w:rFonts w:ascii="Times New Roman" w:hAnsi="Times New Roman"/>
                <w:sz w:val="24"/>
                <w:szCs w:val="24"/>
              </w:rPr>
              <w:t xml:space="preserve"> este anexată </w:t>
            </w:r>
            <w:r w:rsidR="00DC05C6">
              <w:rPr>
                <w:rFonts w:ascii="Times New Roman" w:hAnsi="Times New Roman"/>
                <w:sz w:val="24"/>
                <w:szCs w:val="24"/>
              </w:rPr>
              <w:lastRenderedPageBreak/>
              <w:t xml:space="preserve">la procesul-verbal al ședinței și </w:t>
            </w:r>
            <w:r>
              <w:rPr>
                <w:rFonts w:ascii="Times New Roman" w:hAnsi="Times New Roman"/>
                <w:sz w:val="24"/>
                <w:szCs w:val="24"/>
              </w:rPr>
              <w:t xml:space="preserve">a fost </w:t>
            </w:r>
            <w:r w:rsidR="00DC05C6">
              <w:rPr>
                <w:rFonts w:ascii="Times New Roman" w:hAnsi="Times New Roman"/>
                <w:sz w:val="24"/>
                <w:szCs w:val="24"/>
              </w:rPr>
              <w:t xml:space="preserve">adusă la cunoștință publică prin afișarea pe panoul informativ din incinta instituției.  </w:t>
            </w:r>
          </w:p>
        </w:tc>
        <w:tc>
          <w:tcPr>
            <w:tcW w:w="1134" w:type="dxa"/>
          </w:tcPr>
          <w:p w:rsidR="00CA4E3E" w:rsidRPr="00FA6135" w:rsidRDefault="00DE64E4" w:rsidP="00FA6135">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2</w:t>
            </w:r>
          </w:p>
        </w:tc>
      </w:tr>
      <w:tr w:rsidR="00CA4E3E" w:rsidTr="006A68A6">
        <w:tc>
          <w:tcPr>
            <w:tcW w:w="2424" w:type="dxa"/>
            <w:gridSpan w:val="3"/>
            <w:vMerge w:val="restart"/>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lastRenderedPageBreak/>
              <w:t>4.3.Elaborarea şi implementarea Regulamentului privind desfăşurarea comerţului stradal în raza sectorul Rîşcani</w:t>
            </w:r>
          </w:p>
        </w:tc>
        <w:tc>
          <w:tcPr>
            <w:tcW w:w="2393" w:type="dxa"/>
            <w:gridSpan w:val="5"/>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 xml:space="preserve">4.3.1.Identificarea </w:t>
            </w:r>
            <w:r w:rsidR="00406E74">
              <w:rPr>
                <w:rFonts w:ascii="Times New Roman" w:hAnsi="Times New Roman"/>
                <w:sz w:val="24"/>
                <w:szCs w:val="24"/>
              </w:rPr>
              <w:t>ș</w:t>
            </w:r>
            <w:r w:rsidRPr="00FA6135">
              <w:rPr>
                <w:rFonts w:ascii="Times New Roman" w:hAnsi="Times New Roman"/>
                <w:sz w:val="24"/>
                <w:szCs w:val="24"/>
              </w:rPr>
              <w:t>i stabilirea amplasamentelor pentru desf</w:t>
            </w:r>
            <w:r w:rsidR="00406E74">
              <w:rPr>
                <w:rFonts w:ascii="Times New Roman" w:hAnsi="Times New Roman"/>
                <w:sz w:val="24"/>
                <w:szCs w:val="24"/>
              </w:rPr>
              <w:t>ăș</w:t>
            </w:r>
            <w:r w:rsidRPr="00FA6135">
              <w:rPr>
                <w:rFonts w:ascii="Times New Roman" w:hAnsi="Times New Roman"/>
                <w:sz w:val="24"/>
                <w:szCs w:val="24"/>
              </w:rPr>
              <w:t>urarea comer</w:t>
            </w:r>
            <w:r w:rsidR="00406E74">
              <w:rPr>
                <w:rFonts w:ascii="Times New Roman" w:hAnsi="Times New Roman"/>
                <w:sz w:val="24"/>
                <w:szCs w:val="24"/>
              </w:rPr>
              <w:t>ț</w:t>
            </w:r>
            <w:r w:rsidRPr="00FA6135">
              <w:rPr>
                <w:rFonts w:ascii="Times New Roman" w:hAnsi="Times New Roman"/>
                <w:sz w:val="24"/>
                <w:szCs w:val="24"/>
              </w:rPr>
              <w:t>ului stradal.</w:t>
            </w:r>
          </w:p>
          <w:p w:rsidR="00CA4E3E" w:rsidRPr="00FA6135" w:rsidRDefault="00CA4E3E" w:rsidP="00FA6135">
            <w:pPr>
              <w:spacing w:after="0" w:line="240" w:lineRule="auto"/>
              <w:ind w:firstLine="13"/>
              <w:rPr>
                <w:rFonts w:ascii="Times New Roman" w:hAnsi="Times New Roman"/>
                <w:sz w:val="24"/>
                <w:szCs w:val="24"/>
              </w:rPr>
            </w:pPr>
          </w:p>
        </w:tc>
        <w:tc>
          <w:tcPr>
            <w:tcW w:w="2549" w:type="dxa"/>
            <w:gridSpan w:val="7"/>
          </w:tcPr>
          <w:p w:rsidR="00CA4E3E" w:rsidRPr="00FA6135" w:rsidRDefault="00CA4E3E" w:rsidP="00406E74">
            <w:pPr>
              <w:spacing w:after="0" w:line="240" w:lineRule="auto"/>
              <w:ind w:firstLine="13"/>
              <w:jc w:val="both"/>
              <w:rPr>
                <w:rFonts w:ascii="Times New Roman" w:hAnsi="Times New Roman"/>
                <w:sz w:val="24"/>
                <w:szCs w:val="24"/>
              </w:rPr>
            </w:pPr>
            <w:r w:rsidRPr="00FA6135">
              <w:rPr>
                <w:rFonts w:ascii="Times New Roman" w:hAnsi="Times New Roman"/>
                <w:sz w:val="24"/>
                <w:szCs w:val="24"/>
              </w:rPr>
              <w:t>Num</w:t>
            </w:r>
            <w:r w:rsidR="00240667">
              <w:rPr>
                <w:rFonts w:ascii="Times New Roman" w:hAnsi="Times New Roman"/>
                <w:sz w:val="24"/>
                <w:szCs w:val="24"/>
              </w:rPr>
              <w:t>ă</w:t>
            </w:r>
            <w:r w:rsidRPr="00FA6135">
              <w:rPr>
                <w:rFonts w:ascii="Times New Roman" w:hAnsi="Times New Roman"/>
                <w:sz w:val="24"/>
                <w:szCs w:val="24"/>
              </w:rPr>
              <w:t>rul de amplasamente stabilite, asigurarea distribuirii propor</w:t>
            </w:r>
            <w:r w:rsidR="00406E74">
              <w:rPr>
                <w:rFonts w:ascii="Times New Roman" w:hAnsi="Times New Roman"/>
                <w:sz w:val="24"/>
                <w:szCs w:val="24"/>
              </w:rPr>
              <w:t>ț</w:t>
            </w:r>
            <w:r w:rsidRPr="00FA6135">
              <w:rPr>
                <w:rFonts w:ascii="Times New Roman" w:hAnsi="Times New Roman"/>
                <w:sz w:val="24"/>
                <w:szCs w:val="24"/>
              </w:rPr>
              <w:t xml:space="preserve">ionale a acestora </w:t>
            </w:r>
            <w:r w:rsidR="00406E74">
              <w:rPr>
                <w:rFonts w:ascii="Times New Roman" w:hAnsi="Times New Roman"/>
                <w:sz w:val="24"/>
                <w:szCs w:val="24"/>
              </w:rPr>
              <w:t>î</w:t>
            </w:r>
            <w:r w:rsidRPr="00FA6135">
              <w:rPr>
                <w:rFonts w:ascii="Times New Roman" w:hAnsi="Times New Roman"/>
                <w:sz w:val="24"/>
                <w:szCs w:val="24"/>
              </w:rPr>
              <w:t>n raza sectorului administrat</w:t>
            </w: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Semestrul I 2014</w:t>
            </w:r>
          </w:p>
        </w:tc>
        <w:tc>
          <w:tcPr>
            <w:tcW w:w="2381" w:type="dxa"/>
            <w:gridSpan w:val="5"/>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(T.Călugăreanu)</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 xml:space="preserve">Secţia social-economică (A. Bujac, şef de secţie) </w:t>
            </w:r>
          </w:p>
        </w:tc>
        <w:tc>
          <w:tcPr>
            <w:tcW w:w="3118" w:type="dxa"/>
          </w:tcPr>
          <w:p w:rsidR="00DE64E4" w:rsidRPr="00A56B8F" w:rsidRDefault="006D4A5F" w:rsidP="00E04872">
            <w:pPr>
              <w:spacing w:after="0" w:line="240" w:lineRule="auto"/>
              <w:ind w:firstLine="13"/>
              <w:jc w:val="both"/>
              <w:rPr>
                <w:rFonts w:ascii="Times New Roman" w:hAnsi="Times New Roman"/>
                <w:color w:val="FF0000"/>
                <w:sz w:val="24"/>
                <w:szCs w:val="24"/>
              </w:rPr>
            </w:pPr>
            <w:r w:rsidRPr="00A56B8F">
              <w:rPr>
                <w:rFonts w:ascii="Times New Roman" w:hAnsi="Times New Roman"/>
                <w:color w:val="FF0000"/>
                <w:sz w:val="24"/>
                <w:szCs w:val="24"/>
              </w:rPr>
              <w:t xml:space="preserve">   </w:t>
            </w:r>
            <w:r w:rsidR="00F549C3">
              <w:rPr>
                <w:rFonts w:ascii="Times New Roman" w:hAnsi="Times New Roman"/>
                <w:sz w:val="24"/>
                <w:szCs w:val="24"/>
              </w:rPr>
              <w:t>Acțiuni realizate integral și raportate pentru perioada semestrului I al anului 2014.</w:t>
            </w:r>
          </w:p>
          <w:p w:rsidR="00271631" w:rsidRPr="00A56B8F" w:rsidRDefault="00271631" w:rsidP="00E04872">
            <w:pPr>
              <w:spacing w:after="0" w:line="240" w:lineRule="auto"/>
              <w:ind w:firstLine="13"/>
              <w:jc w:val="both"/>
              <w:rPr>
                <w:rFonts w:ascii="Times New Roman" w:hAnsi="Times New Roman"/>
                <w:color w:val="FF0000"/>
                <w:sz w:val="24"/>
                <w:szCs w:val="24"/>
              </w:rPr>
            </w:pPr>
          </w:p>
        </w:tc>
        <w:tc>
          <w:tcPr>
            <w:tcW w:w="1134" w:type="dxa"/>
          </w:tcPr>
          <w:p w:rsidR="00CA4E3E" w:rsidRPr="00FA6135" w:rsidRDefault="00CA4E3E" w:rsidP="00FA6135">
            <w:pPr>
              <w:spacing w:after="0" w:line="240" w:lineRule="auto"/>
              <w:ind w:firstLine="13"/>
              <w:jc w:val="center"/>
              <w:rPr>
                <w:rFonts w:ascii="Times New Roman" w:hAnsi="Times New Roman"/>
                <w:sz w:val="24"/>
                <w:szCs w:val="24"/>
              </w:rPr>
            </w:pPr>
          </w:p>
        </w:tc>
      </w:tr>
      <w:tr w:rsidR="00CA4E3E" w:rsidTr="006A68A6">
        <w:tc>
          <w:tcPr>
            <w:tcW w:w="2424" w:type="dxa"/>
            <w:gridSpan w:val="3"/>
            <w:vMerge/>
          </w:tcPr>
          <w:p w:rsidR="00CA4E3E" w:rsidRPr="00FA6135" w:rsidRDefault="00CA4E3E" w:rsidP="00FA6135">
            <w:pPr>
              <w:spacing w:after="0" w:line="240" w:lineRule="auto"/>
              <w:ind w:firstLine="13"/>
              <w:jc w:val="both"/>
              <w:rPr>
                <w:rFonts w:ascii="Times New Roman" w:hAnsi="Times New Roman"/>
                <w:sz w:val="24"/>
                <w:szCs w:val="24"/>
              </w:rPr>
            </w:pPr>
          </w:p>
        </w:tc>
        <w:tc>
          <w:tcPr>
            <w:tcW w:w="2393" w:type="dxa"/>
            <w:gridSpan w:val="5"/>
          </w:tcPr>
          <w:p w:rsidR="00CA4E3E" w:rsidRPr="00FA6135" w:rsidRDefault="00CA4E3E" w:rsidP="00FA6135">
            <w:pPr>
              <w:spacing w:after="0" w:line="240" w:lineRule="auto"/>
              <w:jc w:val="both"/>
              <w:rPr>
                <w:rFonts w:ascii="Times New Roman" w:hAnsi="Times New Roman"/>
                <w:sz w:val="24"/>
                <w:szCs w:val="24"/>
              </w:rPr>
            </w:pPr>
            <w:r w:rsidRPr="00FA6135">
              <w:rPr>
                <w:rFonts w:ascii="Times New Roman" w:hAnsi="Times New Roman"/>
                <w:sz w:val="24"/>
                <w:szCs w:val="24"/>
              </w:rPr>
              <w:t>4.3.2.Stabilirea condi</w:t>
            </w:r>
            <w:r w:rsidR="00406E74">
              <w:rPr>
                <w:rFonts w:ascii="Times New Roman" w:hAnsi="Times New Roman"/>
                <w:sz w:val="24"/>
                <w:szCs w:val="24"/>
              </w:rPr>
              <w:t>ț</w:t>
            </w:r>
            <w:r w:rsidRPr="00FA6135">
              <w:rPr>
                <w:rFonts w:ascii="Times New Roman" w:hAnsi="Times New Roman"/>
                <w:sz w:val="24"/>
                <w:szCs w:val="24"/>
              </w:rPr>
              <w:t>iilor pentru desf</w:t>
            </w:r>
            <w:r w:rsidR="00406E74">
              <w:rPr>
                <w:rFonts w:ascii="Times New Roman" w:hAnsi="Times New Roman"/>
                <w:sz w:val="24"/>
                <w:szCs w:val="24"/>
              </w:rPr>
              <w:t>ăș</w:t>
            </w:r>
            <w:r w:rsidRPr="00FA6135">
              <w:rPr>
                <w:rFonts w:ascii="Times New Roman" w:hAnsi="Times New Roman"/>
                <w:sz w:val="24"/>
                <w:szCs w:val="24"/>
              </w:rPr>
              <w:t>urarea comer</w:t>
            </w:r>
            <w:r w:rsidR="00406E74">
              <w:rPr>
                <w:rFonts w:ascii="Times New Roman" w:hAnsi="Times New Roman"/>
                <w:sz w:val="24"/>
                <w:szCs w:val="24"/>
              </w:rPr>
              <w:t>ț</w:t>
            </w:r>
            <w:r w:rsidRPr="00FA6135">
              <w:rPr>
                <w:rFonts w:ascii="Times New Roman" w:hAnsi="Times New Roman"/>
                <w:sz w:val="24"/>
                <w:szCs w:val="24"/>
              </w:rPr>
              <w:t xml:space="preserve">ului stradal (mobilier, amenajare, termen de depunere a cererilor, modalitate de distribuire a locurilor pentru comercializare). </w:t>
            </w:r>
          </w:p>
          <w:p w:rsidR="00CA4E3E" w:rsidRPr="00FA6135" w:rsidRDefault="00CA4E3E" w:rsidP="00FA6135">
            <w:pPr>
              <w:spacing w:after="0" w:line="240" w:lineRule="auto"/>
              <w:jc w:val="both"/>
              <w:rPr>
                <w:rFonts w:ascii="Times New Roman" w:hAnsi="Times New Roman"/>
                <w:sz w:val="24"/>
                <w:szCs w:val="24"/>
              </w:rPr>
            </w:pPr>
          </w:p>
        </w:tc>
        <w:tc>
          <w:tcPr>
            <w:tcW w:w="2549" w:type="dxa"/>
            <w:gridSpan w:val="7"/>
          </w:tcPr>
          <w:p w:rsidR="00CA4E3E" w:rsidRPr="00FA6135" w:rsidRDefault="00CA4E3E" w:rsidP="00FA6135">
            <w:pPr>
              <w:spacing w:after="0" w:line="240" w:lineRule="auto"/>
              <w:rPr>
                <w:rFonts w:ascii="Times New Roman" w:hAnsi="Times New Roman"/>
                <w:sz w:val="24"/>
                <w:szCs w:val="24"/>
              </w:rPr>
            </w:pPr>
            <w:r w:rsidRPr="00FA6135">
              <w:rPr>
                <w:rFonts w:ascii="Times New Roman" w:hAnsi="Times New Roman"/>
                <w:sz w:val="24"/>
                <w:szCs w:val="24"/>
              </w:rPr>
              <w:t>Condiţiile stabilite ce au asigurat respectarea aspectului  estetic în organizarea comerţului stradal.</w:t>
            </w:r>
          </w:p>
          <w:p w:rsidR="00CA4E3E" w:rsidRPr="00FA6135" w:rsidRDefault="00CA4E3E" w:rsidP="00FA6135">
            <w:pPr>
              <w:spacing w:after="0" w:line="240" w:lineRule="auto"/>
              <w:ind w:firstLine="13"/>
              <w:jc w:val="both"/>
              <w:rPr>
                <w:rFonts w:ascii="Times New Roman" w:hAnsi="Times New Roman"/>
                <w:sz w:val="24"/>
                <w:szCs w:val="24"/>
              </w:rPr>
            </w:pP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Semestrul I 2014</w:t>
            </w:r>
          </w:p>
        </w:tc>
        <w:tc>
          <w:tcPr>
            <w:tcW w:w="2381" w:type="dxa"/>
            <w:gridSpan w:val="5"/>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(T.Călugăreanu)</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social-economică (A. Bujac, şef de secţie)</w:t>
            </w:r>
          </w:p>
        </w:tc>
        <w:tc>
          <w:tcPr>
            <w:tcW w:w="3118" w:type="dxa"/>
          </w:tcPr>
          <w:p w:rsidR="006D4A5F" w:rsidRPr="00F549C3" w:rsidRDefault="006D4A5F" w:rsidP="006D4A5F">
            <w:pPr>
              <w:spacing w:after="0" w:line="240" w:lineRule="auto"/>
              <w:ind w:firstLine="13"/>
              <w:jc w:val="both"/>
              <w:rPr>
                <w:rFonts w:ascii="Times New Roman" w:hAnsi="Times New Roman"/>
                <w:sz w:val="24"/>
                <w:szCs w:val="24"/>
              </w:rPr>
            </w:pPr>
            <w:r w:rsidRPr="00F549C3">
              <w:rPr>
                <w:rFonts w:ascii="Times New Roman" w:hAnsi="Times New Roman"/>
                <w:sz w:val="24"/>
                <w:szCs w:val="24"/>
              </w:rPr>
              <w:t xml:space="preserve">   La coordonarea </w:t>
            </w:r>
            <w:r w:rsidR="00F549C3" w:rsidRPr="00F549C3">
              <w:rPr>
                <w:rFonts w:ascii="Times New Roman" w:hAnsi="Times New Roman"/>
                <w:sz w:val="24"/>
                <w:szCs w:val="24"/>
              </w:rPr>
              <w:t xml:space="preserve">tuturor </w:t>
            </w:r>
            <w:r w:rsidRPr="00F549C3">
              <w:rPr>
                <w:rFonts w:ascii="Times New Roman" w:hAnsi="Times New Roman"/>
                <w:sz w:val="24"/>
                <w:szCs w:val="24"/>
              </w:rPr>
              <w:t xml:space="preserve">cererilor privind autorizarea funcționării unităților de comerț stradal </w:t>
            </w:r>
            <w:r w:rsidR="00F549C3" w:rsidRPr="00F549C3">
              <w:rPr>
                <w:rFonts w:ascii="Times New Roman" w:hAnsi="Times New Roman"/>
                <w:sz w:val="24"/>
                <w:szCs w:val="24"/>
              </w:rPr>
              <w:t xml:space="preserve">agenții economici sînt informați despre: </w:t>
            </w:r>
          </w:p>
          <w:p w:rsidR="00F549C3" w:rsidRPr="00F549C3" w:rsidRDefault="006D4A5F" w:rsidP="006D4A5F">
            <w:pPr>
              <w:numPr>
                <w:ilvl w:val="0"/>
                <w:numId w:val="5"/>
              </w:numPr>
              <w:spacing w:after="0" w:line="240" w:lineRule="auto"/>
              <w:jc w:val="both"/>
              <w:rPr>
                <w:rFonts w:ascii="Times New Roman" w:hAnsi="Times New Roman"/>
                <w:sz w:val="24"/>
                <w:szCs w:val="24"/>
              </w:rPr>
            </w:pPr>
            <w:r w:rsidRPr="00F549C3">
              <w:rPr>
                <w:rFonts w:ascii="Times New Roman" w:hAnsi="Times New Roman"/>
                <w:sz w:val="24"/>
                <w:szCs w:val="24"/>
              </w:rPr>
              <w:t>cerințe</w:t>
            </w:r>
            <w:r w:rsidR="00F549C3" w:rsidRPr="00F549C3">
              <w:rPr>
                <w:rFonts w:ascii="Times New Roman" w:hAnsi="Times New Roman"/>
                <w:sz w:val="24"/>
                <w:szCs w:val="24"/>
              </w:rPr>
              <w:t>le</w:t>
            </w:r>
            <w:r w:rsidRPr="00F549C3">
              <w:rPr>
                <w:rFonts w:ascii="Times New Roman" w:hAnsi="Times New Roman"/>
                <w:sz w:val="24"/>
                <w:szCs w:val="24"/>
              </w:rPr>
              <w:t xml:space="preserve"> față</w:t>
            </w:r>
          </w:p>
          <w:p w:rsidR="006D4A5F" w:rsidRPr="00F549C3" w:rsidRDefault="006D4A5F" w:rsidP="006D4A5F">
            <w:pPr>
              <w:spacing w:after="0" w:line="240" w:lineRule="auto"/>
              <w:jc w:val="both"/>
              <w:rPr>
                <w:rFonts w:ascii="Times New Roman" w:hAnsi="Times New Roman"/>
                <w:sz w:val="24"/>
                <w:szCs w:val="24"/>
              </w:rPr>
            </w:pPr>
            <w:r w:rsidRPr="00F549C3">
              <w:rPr>
                <w:rFonts w:ascii="Times New Roman" w:hAnsi="Times New Roman"/>
                <w:sz w:val="24"/>
                <w:szCs w:val="24"/>
              </w:rPr>
              <w:t>de</w:t>
            </w:r>
            <w:r w:rsidR="00F549C3" w:rsidRPr="00F549C3">
              <w:rPr>
                <w:rFonts w:ascii="Times New Roman" w:hAnsi="Times New Roman"/>
                <w:sz w:val="24"/>
                <w:szCs w:val="24"/>
              </w:rPr>
              <w:t xml:space="preserve"> m</w:t>
            </w:r>
            <w:r w:rsidRPr="00F549C3">
              <w:rPr>
                <w:rFonts w:ascii="Times New Roman" w:hAnsi="Times New Roman"/>
                <w:sz w:val="24"/>
                <w:szCs w:val="24"/>
              </w:rPr>
              <w:t>obilierul comercial</w:t>
            </w:r>
            <w:r w:rsidR="00F549C3" w:rsidRPr="00F549C3">
              <w:rPr>
                <w:rFonts w:ascii="Times New Roman" w:hAnsi="Times New Roman"/>
                <w:sz w:val="24"/>
                <w:szCs w:val="24"/>
              </w:rPr>
              <w:t xml:space="preserve"> ce urmează a fi instalat;</w:t>
            </w:r>
          </w:p>
          <w:p w:rsidR="006D4A5F" w:rsidRPr="00F549C3" w:rsidRDefault="00DE64E4" w:rsidP="006D4A5F">
            <w:pPr>
              <w:numPr>
                <w:ilvl w:val="0"/>
                <w:numId w:val="5"/>
              </w:numPr>
              <w:spacing w:after="0" w:line="240" w:lineRule="auto"/>
              <w:jc w:val="both"/>
              <w:rPr>
                <w:rFonts w:ascii="Times New Roman" w:hAnsi="Times New Roman"/>
                <w:sz w:val="24"/>
                <w:szCs w:val="24"/>
              </w:rPr>
            </w:pPr>
            <w:r w:rsidRPr="00F549C3">
              <w:rPr>
                <w:rFonts w:ascii="Times New Roman" w:hAnsi="Times New Roman"/>
                <w:sz w:val="24"/>
                <w:szCs w:val="24"/>
              </w:rPr>
              <w:t>amplasamentul</w:t>
            </w:r>
            <w:r w:rsidR="006D4A5F" w:rsidRPr="00F549C3">
              <w:rPr>
                <w:rFonts w:ascii="Times New Roman" w:hAnsi="Times New Roman"/>
                <w:sz w:val="24"/>
                <w:szCs w:val="24"/>
              </w:rPr>
              <w:t xml:space="preserve"> </w:t>
            </w:r>
          </w:p>
          <w:p w:rsidR="00271631" w:rsidRPr="00FA6135" w:rsidRDefault="006D4A5F" w:rsidP="00D33ED8">
            <w:pPr>
              <w:spacing w:after="0" w:line="240" w:lineRule="auto"/>
              <w:jc w:val="both"/>
              <w:rPr>
                <w:rFonts w:ascii="Times New Roman" w:hAnsi="Times New Roman"/>
                <w:sz w:val="24"/>
                <w:szCs w:val="24"/>
              </w:rPr>
            </w:pPr>
            <w:r w:rsidRPr="00F549C3">
              <w:rPr>
                <w:rFonts w:ascii="Times New Roman" w:hAnsi="Times New Roman"/>
                <w:sz w:val="24"/>
                <w:szCs w:val="24"/>
              </w:rPr>
              <w:t xml:space="preserve">conform schiței coordonată </w:t>
            </w:r>
            <w:r w:rsidR="00F549C3" w:rsidRPr="00F549C3">
              <w:rPr>
                <w:rFonts w:ascii="Times New Roman" w:hAnsi="Times New Roman"/>
                <w:sz w:val="24"/>
                <w:szCs w:val="24"/>
              </w:rPr>
              <w:t>cu</w:t>
            </w:r>
            <w:r w:rsidRPr="00F549C3">
              <w:rPr>
                <w:rFonts w:ascii="Times New Roman" w:hAnsi="Times New Roman"/>
                <w:sz w:val="24"/>
                <w:szCs w:val="24"/>
              </w:rPr>
              <w:t xml:space="preserve"> </w:t>
            </w:r>
            <w:r w:rsidR="00DE64E4" w:rsidRPr="00F549C3">
              <w:rPr>
                <w:rFonts w:ascii="Times New Roman" w:hAnsi="Times New Roman"/>
                <w:sz w:val="24"/>
                <w:szCs w:val="24"/>
              </w:rPr>
              <w:t>D</w:t>
            </w:r>
            <w:r w:rsidR="00F549C3" w:rsidRPr="00F549C3">
              <w:rPr>
                <w:rFonts w:ascii="Times New Roman" w:hAnsi="Times New Roman"/>
                <w:sz w:val="24"/>
                <w:szCs w:val="24"/>
              </w:rPr>
              <w:t>irecția generală arhitectură, urbanism și relații funciare</w:t>
            </w:r>
            <w:r w:rsidR="00DE64E4" w:rsidRPr="00F549C3">
              <w:rPr>
                <w:rFonts w:ascii="Times New Roman" w:hAnsi="Times New Roman"/>
                <w:sz w:val="24"/>
                <w:szCs w:val="24"/>
              </w:rPr>
              <w:t>.</w:t>
            </w:r>
          </w:p>
        </w:tc>
        <w:tc>
          <w:tcPr>
            <w:tcW w:w="1134" w:type="dxa"/>
          </w:tcPr>
          <w:p w:rsidR="00CA4E3E" w:rsidRPr="00FA6135" w:rsidRDefault="00A05F7E"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c>
          <w:tcPr>
            <w:tcW w:w="2424" w:type="dxa"/>
            <w:gridSpan w:val="3"/>
            <w:vMerge/>
          </w:tcPr>
          <w:p w:rsidR="00CA4E3E" w:rsidRPr="00FA6135" w:rsidRDefault="00CA4E3E" w:rsidP="00FA6135">
            <w:pPr>
              <w:spacing w:after="0" w:line="240" w:lineRule="auto"/>
              <w:ind w:firstLine="13"/>
              <w:jc w:val="both"/>
              <w:rPr>
                <w:rFonts w:ascii="Times New Roman" w:hAnsi="Times New Roman"/>
                <w:sz w:val="24"/>
                <w:szCs w:val="24"/>
              </w:rPr>
            </w:pPr>
          </w:p>
        </w:tc>
        <w:tc>
          <w:tcPr>
            <w:tcW w:w="2393" w:type="dxa"/>
            <w:gridSpan w:val="5"/>
          </w:tcPr>
          <w:p w:rsidR="00CA4E3E" w:rsidRPr="00FA6135" w:rsidRDefault="00CA4E3E" w:rsidP="001F0418">
            <w:pPr>
              <w:spacing w:after="0" w:line="240" w:lineRule="auto"/>
              <w:jc w:val="both"/>
              <w:rPr>
                <w:rFonts w:ascii="Times New Roman" w:hAnsi="Times New Roman"/>
                <w:sz w:val="24"/>
                <w:szCs w:val="24"/>
              </w:rPr>
            </w:pPr>
            <w:r w:rsidRPr="00FA6135">
              <w:rPr>
                <w:rFonts w:ascii="Times New Roman" w:hAnsi="Times New Roman"/>
                <w:sz w:val="24"/>
                <w:szCs w:val="24"/>
              </w:rPr>
              <w:t>4.3.3.Elaborarea Regulamentului privind desfăşurarea comerţului stradal în raza sectorul Rîşcani.</w:t>
            </w:r>
          </w:p>
        </w:tc>
        <w:tc>
          <w:tcPr>
            <w:tcW w:w="2549" w:type="dxa"/>
            <w:gridSpan w:val="7"/>
          </w:tcPr>
          <w:p w:rsidR="00CA4E3E" w:rsidRPr="00FA6135" w:rsidRDefault="00CA4E3E" w:rsidP="00FA6135">
            <w:pPr>
              <w:spacing w:after="0" w:line="240" w:lineRule="auto"/>
              <w:rPr>
                <w:rFonts w:ascii="Times New Roman" w:hAnsi="Times New Roman"/>
                <w:sz w:val="24"/>
                <w:szCs w:val="24"/>
              </w:rPr>
            </w:pPr>
            <w:r w:rsidRPr="00FA6135">
              <w:rPr>
                <w:rFonts w:ascii="Times New Roman" w:hAnsi="Times New Roman"/>
                <w:sz w:val="24"/>
                <w:szCs w:val="24"/>
              </w:rPr>
              <w:t xml:space="preserve">Regulamentul elaborat </w:t>
            </w:r>
            <w:r w:rsidRPr="00FA6135">
              <w:rPr>
                <w:rFonts w:ascii="Tahoma" w:hAnsi="Tahoma" w:cs="Tahoma"/>
                <w:sz w:val="24"/>
                <w:szCs w:val="24"/>
              </w:rPr>
              <w:t>ș</w:t>
            </w:r>
            <w:r w:rsidRPr="00FA6135">
              <w:rPr>
                <w:rFonts w:ascii="Times New Roman" w:hAnsi="Times New Roman"/>
                <w:sz w:val="24"/>
                <w:szCs w:val="24"/>
              </w:rPr>
              <w:t xml:space="preserve">i aprobat în termenul stabilit. </w:t>
            </w: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Semestrul I 2014</w:t>
            </w:r>
          </w:p>
        </w:tc>
        <w:tc>
          <w:tcPr>
            <w:tcW w:w="2381" w:type="dxa"/>
            <w:gridSpan w:val="5"/>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Pretorul sectorului Rî</w:t>
            </w:r>
            <w:r w:rsidRPr="00FA6135">
              <w:rPr>
                <w:rFonts w:ascii="Tahoma" w:hAnsi="Tahoma" w:cs="Tahoma"/>
                <w:sz w:val="24"/>
                <w:szCs w:val="24"/>
              </w:rPr>
              <w:t>ș</w:t>
            </w:r>
            <w:r w:rsidRPr="00FA6135">
              <w:rPr>
                <w:rFonts w:ascii="Times New Roman" w:hAnsi="Times New Roman"/>
                <w:sz w:val="24"/>
                <w:szCs w:val="24"/>
              </w:rPr>
              <w:t>cani (dl M.Cîrlig)</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(T. Călugăreanu)</w:t>
            </w:r>
          </w:p>
        </w:tc>
        <w:tc>
          <w:tcPr>
            <w:tcW w:w="3118" w:type="dxa"/>
          </w:tcPr>
          <w:p w:rsidR="00E04872" w:rsidRPr="00A56B8F" w:rsidRDefault="006D4A5F" w:rsidP="001F0418">
            <w:pPr>
              <w:spacing w:after="0" w:line="240" w:lineRule="auto"/>
              <w:ind w:firstLine="13"/>
              <w:jc w:val="both"/>
              <w:rPr>
                <w:rFonts w:ascii="Times New Roman" w:hAnsi="Times New Roman"/>
                <w:color w:val="FF0000"/>
                <w:sz w:val="24"/>
                <w:szCs w:val="24"/>
              </w:rPr>
            </w:pPr>
            <w:r w:rsidRPr="00A56B8F">
              <w:rPr>
                <w:rFonts w:ascii="Times New Roman" w:hAnsi="Times New Roman"/>
                <w:color w:val="FF0000"/>
                <w:sz w:val="24"/>
                <w:szCs w:val="24"/>
              </w:rPr>
              <w:t xml:space="preserve">  </w:t>
            </w:r>
            <w:r w:rsidR="001F0418" w:rsidRPr="00A56B8F">
              <w:rPr>
                <w:rFonts w:ascii="Times New Roman" w:hAnsi="Times New Roman"/>
                <w:color w:val="FF0000"/>
                <w:sz w:val="24"/>
                <w:szCs w:val="24"/>
              </w:rPr>
              <w:t xml:space="preserve">   </w:t>
            </w:r>
            <w:r w:rsidR="001F0418">
              <w:rPr>
                <w:rFonts w:ascii="Times New Roman" w:hAnsi="Times New Roman"/>
                <w:sz w:val="24"/>
                <w:szCs w:val="24"/>
              </w:rPr>
              <w:t>Acțiuni realizate integral și raportate pentru perioada semestrului I al anului 2014.</w:t>
            </w:r>
          </w:p>
        </w:tc>
        <w:tc>
          <w:tcPr>
            <w:tcW w:w="1134" w:type="dxa"/>
          </w:tcPr>
          <w:p w:rsidR="00CA4E3E" w:rsidRPr="00FA6135" w:rsidRDefault="001F0418" w:rsidP="00FA6135">
            <w:pPr>
              <w:spacing w:after="0" w:line="240" w:lineRule="auto"/>
              <w:ind w:firstLine="13"/>
              <w:jc w:val="center"/>
              <w:rPr>
                <w:rFonts w:ascii="Times New Roman" w:hAnsi="Times New Roman"/>
                <w:sz w:val="24"/>
                <w:szCs w:val="24"/>
              </w:rPr>
            </w:pPr>
            <w:r>
              <w:rPr>
                <w:rFonts w:ascii="Times New Roman" w:hAnsi="Times New Roman"/>
                <w:sz w:val="24"/>
                <w:szCs w:val="24"/>
              </w:rPr>
              <w:t xml:space="preserve"> </w:t>
            </w:r>
          </w:p>
        </w:tc>
      </w:tr>
      <w:tr w:rsidR="00CA4E3E" w:rsidTr="006A68A6">
        <w:tc>
          <w:tcPr>
            <w:tcW w:w="2424" w:type="dxa"/>
            <w:gridSpan w:val="3"/>
            <w:vMerge/>
          </w:tcPr>
          <w:p w:rsidR="00CA4E3E" w:rsidRPr="00FA6135" w:rsidRDefault="00CA4E3E" w:rsidP="00FA6135">
            <w:pPr>
              <w:spacing w:after="0" w:line="240" w:lineRule="auto"/>
              <w:ind w:firstLine="13"/>
              <w:jc w:val="both"/>
              <w:rPr>
                <w:rFonts w:ascii="Times New Roman" w:hAnsi="Times New Roman"/>
                <w:sz w:val="24"/>
                <w:szCs w:val="24"/>
              </w:rPr>
            </w:pPr>
          </w:p>
        </w:tc>
        <w:tc>
          <w:tcPr>
            <w:tcW w:w="2393" w:type="dxa"/>
            <w:gridSpan w:val="5"/>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 xml:space="preserve">4.3.4.Eliberarea autorizaţiilor pentru desfăşurarea comerţului stradal, conform prevederilor </w:t>
            </w:r>
            <w:r w:rsidRPr="00FA6135">
              <w:rPr>
                <w:rFonts w:ascii="Times New Roman" w:hAnsi="Times New Roman"/>
                <w:sz w:val="24"/>
                <w:szCs w:val="24"/>
              </w:rPr>
              <w:lastRenderedPageBreak/>
              <w:t>Regulamentuluiprivind desfăşurarea comerţului stradal în raza sectorul Rîşcani.</w:t>
            </w:r>
          </w:p>
          <w:p w:rsidR="00CA4E3E" w:rsidRPr="00FA6135" w:rsidRDefault="00CA4E3E" w:rsidP="00FA6135">
            <w:pPr>
              <w:spacing w:after="0" w:line="240" w:lineRule="auto"/>
              <w:ind w:firstLine="13"/>
              <w:rPr>
                <w:rFonts w:ascii="Times New Roman" w:hAnsi="Times New Roman"/>
                <w:sz w:val="24"/>
                <w:szCs w:val="24"/>
              </w:rPr>
            </w:pPr>
          </w:p>
        </w:tc>
        <w:tc>
          <w:tcPr>
            <w:tcW w:w="2549" w:type="dxa"/>
            <w:gridSpan w:val="7"/>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lastRenderedPageBreak/>
              <w:t>Numărul de autorizaţii eliberate conform prevederilor Regulamentului aprobat.</w:t>
            </w:r>
          </w:p>
          <w:p w:rsidR="00CA4E3E" w:rsidRPr="00FA6135" w:rsidRDefault="00CA4E3E" w:rsidP="00FA6135">
            <w:pPr>
              <w:spacing w:after="0" w:line="240" w:lineRule="auto"/>
              <w:rPr>
                <w:rFonts w:ascii="Times New Roman" w:hAnsi="Times New Roman"/>
                <w:sz w:val="24"/>
                <w:szCs w:val="24"/>
              </w:rPr>
            </w:pPr>
            <w:r w:rsidRPr="00FA6135">
              <w:rPr>
                <w:rFonts w:ascii="Times New Roman" w:hAnsi="Times New Roman"/>
                <w:sz w:val="24"/>
                <w:szCs w:val="24"/>
              </w:rPr>
              <w:lastRenderedPageBreak/>
              <w:t>Buna organizare a comer</w:t>
            </w:r>
            <w:r w:rsidRPr="00FA6135">
              <w:rPr>
                <w:rFonts w:ascii="Tahoma" w:hAnsi="Tahoma" w:cs="Tahoma"/>
                <w:sz w:val="24"/>
                <w:szCs w:val="24"/>
              </w:rPr>
              <w:t>ț</w:t>
            </w:r>
            <w:r w:rsidRPr="00FA6135">
              <w:rPr>
                <w:rFonts w:ascii="Times New Roman" w:hAnsi="Times New Roman"/>
                <w:sz w:val="24"/>
                <w:szCs w:val="24"/>
              </w:rPr>
              <w:t>ului stradal în raza sectorului.</w:t>
            </w:r>
          </w:p>
          <w:p w:rsidR="00CA4E3E" w:rsidRPr="00FA6135" w:rsidRDefault="00CA4E3E" w:rsidP="00FA6135">
            <w:pPr>
              <w:spacing w:after="0" w:line="240" w:lineRule="auto"/>
              <w:rPr>
                <w:rFonts w:ascii="Times New Roman" w:hAnsi="Times New Roman"/>
                <w:sz w:val="24"/>
                <w:szCs w:val="24"/>
              </w:rPr>
            </w:pP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lastRenderedPageBreak/>
              <w:t>Pe parcursul anului 2014</w:t>
            </w:r>
          </w:p>
        </w:tc>
        <w:tc>
          <w:tcPr>
            <w:tcW w:w="2381" w:type="dxa"/>
            <w:gridSpan w:val="5"/>
          </w:tcPr>
          <w:p w:rsidR="00CA4E3E"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(T.Călugăreanu)</w:t>
            </w:r>
          </w:p>
          <w:p w:rsidR="006A68A6" w:rsidRDefault="006A68A6" w:rsidP="00FA6135">
            <w:pPr>
              <w:spacing w:after="0" w:line="240" w:lineRule="auto"/>
              <w:ind w:firstLine="13"/>
              <w:jc w:val="center"/>
              <w:rPr>
                <w:rFonts w:ascii="Times New Roman" w:hAnsi="Times New Roman"/>
                <w:sz w:val="24"/>
                <w:szCs w:val="24"/>
              </w:rPr>
            </w:pPr>
          </w:p>
          <w:p w:rsidR="006A68A6" w:rsidRPr="00FA6135" w:rsidRDefault="006A68A6"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lastRenderedPageBreak/>
              <w:t>Secţia social-economică (A. Bujac, şef de secţie)</w:t>
            </w:r>
          </w:p>
        </w:tc>
        <w:tc>
          <w:tcPr>
            <w:tcW w:w="3118" w:type="dxa"/>
          </w:tcPr>
          <w:p w:rsidR="00CA4E3E" w:rsidRPr="002163AB" w:rsidRDefault="002409F4" w:rsidP="001F0418">
            <w:pPr>
              <w:spacing w:after="0" w:line="240" w:lineRule="auto"/>
              <w:ind w:firstLine="13"/>
              <w:jc w:val="both"/>
              <w:rPr>
                <w:rFonts w:ascii="Times New Roman" w:hAnsi="Times New Roman"/>
                <w:sz w:val="24"/>
                <w:szCs w:val="24"/>
              </w:rPr>
            </w:pPr>
            <w:r w:rsidRPr="00A56B8F">
              <w:rPr>
                <w:rFonts w:ascii="Times New Roman" w:hAnsi="Times New Roman"/>
                <w:color w:val="FF0000"/>
                <w:sz w:val="24"/>
                <w:szCs w:val="24"/>
              </w:rPr>
              <w:lastRenderedPageBreak/>
              <w:t xml:space="preserve">   </w:t>
            </w:r>
            <w:r w:rsidR="001F0418">
              <w:rPr>
                <w:rFonts w:ascii="Times New Roman" w:hAnsi="Times New Roman"/>
                <w:color w:val="FF0000"/>
                <w:sz w:val="24"/>
                <w:szCs w:val="24"/>
              </w:rPr>
              <w:t xml:space="preserve"> </w:t>
            </w:r>
            <w:r w:rsidR="001F0418" w:rsidRPr="002163AB">
              <w:rPr>
                <w:rFonts w:ascii="Times New Roman" w:hAnsi="Times New Roman"/>
                <w:sz w:val="24"/>
                <w:szCs w:val="24"/>
              </w:rPr>
              <w:t>Pe parcursul semestrului II al anului 2014 au fost</w:t>
            </w:r>
            <w:r w:rsidR="006D4A5F" w:rsidRPr="002163AB">
              <w:rPr>
                <w:rFonts w:ascii="Times New Roman" w:hAnsi="Times New Roman"/>
                <w:sz w:val="24"/>
                <w:szCs w:val="24"/>
              </w:rPr>
              <w:t xml:space="preserve"> eliberat</w:t>
            </w:r>
            <w:r w:rsidR="001F0418" w:rsidRPr="002163AB">
              <w:rPr>
                <w:rFonts w:ascii="Times New Roman" w:hAnsi="Times New Roman"/>
                <w:sz w:val="24"/>
                <w:szCs w:val="24"/>
              </w:rPr>
              <w:t>e</w:t>
            </w:r>
            <w:r w:rsidR="006D4A5F" w:rsidRPr="002163AB">
              <w:rPr>
                <w:rFonts w:ascii="Times New Roman" w:hAnsi="Times New Roman"/>
                <w:sz w:val="24"/>
                <w:szCs w:val="24"/>
              </w:rPr>
              <w:t xml:space="preserve"> </w:t>
            </w:r>
            <w:r w:rsidR="001F0418" w:rsidRPr="002163AB">
              <w:rPr>
                <w:rFonts w:ascii="Times New Roman" w:hAnsi="Times New Roman"/>
                <w:i/>
                <w:sz w:val="24"/>
                <w:szCs w:val="24"/>
              </w:rPr>
              <w:t>42</w:t>
            </w:r>
            <w:r w:rsidR="006D4A5F" w:rsidRPr="002163AB">
              <w:rPr>
                <w:rFonts w:ascii="Times New Roman" w:hAnsi="Times New Roman"/>
                <w:i/>
                <w:sz w:val="24"/>
                <w:szCs w:val="24"/>
              </w:rPr>
              <w:t xml:space="preserve"> de autorizații pentru funcționarea unităților comerciale stradale</w:t>
            </w:r>
            <w:r w:rsidR="006D4A5F" w:rsidRPr="002163AB">
              <w:rPr>
                <w:rFonts w:ascii="Times New Roman" w:hAnsi="Times New Roman"/>
                <w:sz w:val="24"/>
                <w:szCs w:val="24"/>
              </w:rPr>
              <w:t>.</w:t>
            </w:r>
          </w:p>
          <w:p w:rsidR="00271631" w:rsidRPr="00A56B8F" w:rsidRDefault="002409F4" w:rsidP="00C461AB">
            <w:pPr>
              <w:spacing w:after="0" w:line="240" w:lineRule="auto"/>
              <w:jc w:val="both"/>
              <w:rPr>
                <w:rFonts w:ascii="Times New Roman" w:hAnsi="Times New Roman"/>
                <w:color w:val="FF0000"/>
                <w:sz w:val="24"/>
                <w:szCs w:val="24"/>
              </w:rPr>
            </w:pPr>
            <w:r w:rsidRPr="002163AB">
              <w:rPr>
                <w:rFonts w:ascii="Times New Roman" w:hAnsi="Times New Roman"/>
                <w:sz w:val="24"/>
                <w:szCs w:val="24"/>
              </w:rPr>
              <w:lastRenderedPageBreak/>
              <w:t xml:space="preserve">   </w:t>
            </w:r>
            <w:r w:rsidR="001F0418" w:rsidRPr="002163AB">
              <w:rPr>
                <w:rFonts w:ascii="Times New Roman" w:hAnsi="Times New Roman"/>
                <w:sz w:val="24"/>
                <w:szCs w:val="24"/>
              </w:rPr>
              <w:t xml:space="preserve">La </w:t>
            </w:r>
            <w:r w:rsidR="00C461AB">
              <w:rPr>
                <w:rFonts w:ascii="Times New Roman" w:hAnsi="Times New Roman"/>
                <w:sz w:val="24"/>
                <w:szCs w:val="24"/>
              </w:rPr>
              <w:t>perfectarea</w:t>
            </w:r>
            <w:r w:rsidR="001F0418" w:rsidRPr="002163AB">
              <w:rPr>
                <w:rFonts w:ascii="Times New Roman" w:hAnsi="Times New Roman"/>
                <w:sz w:val="24"/>
                <w:szCs w:val="24"/>
              </w:rPr>
              <w:t xml:space="preserve"> acestora </w:t>
            </w:r>
            <w:r w:rsidR="00C461AB">
              <w:rPr>
                <w:rFonts w:ascii="Times New Roman" w:hAnsi="Times New Roman"/>
                <w:sz w:val="24"/>
                <w:szCs w:val="24"/>
              </w:rPr>
              <w:t>s-a asigurat</w:t>
            </w:r>
            <w:r w:rsidR="001F0418" w:rsidRPr="002163AB">
              <w:rPr>
                <w:rFonts w:ascii="Times New Roman" w:hAnsi="Times New Roman"/>
                <w:i/>
                <w:sz w:val="24"/>
                <w:szCs w:val="24"/>
              </w:rPr>
              <w:t xml:space="preserve"> respectarea </w:t>
            </w:r>
            <w:r w:rsidRPr="002163AB">
              <w:rPr>
                <w:rFonts w:ascii="Times New Roman" w:hAnsi="Times New Roman"/>
                <w:i/>
                <w:sz w:val="24"/>
                <w:szCs w:val="24"/>
              </w:rPr>
              <w:t>prevederil</w:t>
            </w:r>
            <w:r w:rsidR="001F0418" w:rsidRPr="002163AB">
              <w:rPr>
                <w:rFonts w:ascii="Times New Roman" w:hAnsi="Times New Roman"/>
                <w:i/>
                <w:sz w:val="24"/>
                <w:szCs w:val="24"/>
              </w:rPr>
              <w:t xml:space="preserve">or </w:t>
            </w:r>
            <w:r w:rsidR="006D4A5F" w:rsidRPr="002163AB">
              <w:rPr>
                <w:rFonts w:ascii="Times New Roman" w:hAnsi="Times New Roman"/>
                <w:i/>
                <w:sz w:val="24"/>
                <w:szCs w:val="24"/>
              </w:rPr>
              <w:t>Regulamentului privind eliberarea autorizațiilor de funcționare a unităților comerciale și de prestare a serviciilor sociale pe teritoriul mu</w:t>
            </w:r>
            <w:r w:rsidRPr="002163AB">
              <w:rPr>
                <w:rFonts w:ascii="Times New Roman" w:hAnsi="Times New Roman"/>
                <w:i/>
                <w:sz w:val="24"/>
                <w:szCs w:val="24"/>
              </w:rPr>
              <w:t>n. Chișinău,</w:t>
            </w:r>
            <w:r w:rsidRPr="002163AB">
              <w:rPr>
                <w:rFonts w:ascii="Times New Roman" w:hAnsi="Times New Roman"/>
                <w:sz w:val="24"/>
                <w:szCs w:val="24"/>
              </w:rPr>
              <w:t xml:space="preserve"> aprobat prin decizia CMC nr.1/4 din 27.12.2007.</w:t>
            </w:r>
          </w:p>
        </w:tc>
        <w:tc>
          <w:tcPr>
            <w:tcW w:w="1134" w:type="dxa"/>
          </w:tcPr>
          <w:p w:rsidR="00CA4E3E" w:rsidRPr="00FA6135" w:rsidRDefault="00DE64E4" w:rsidP="00FA6135">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2</w:t>
            </w:r>
          </w:p>
        </w:tc>
      </w:tr>
      <w:tr w:rsidR="00CA4E3E" w:rsidTr="006A68A6">
        <w:tc>
          <w:tcPr>
            <w:tcW w:w="2424" w:type="dxa"/>
            <w:gridSpan w:val="3"/>
            <w:vMerge/>
          </w:tcPr>
          <w:p w:rsidR="00CA4E3E" w:rsidRPr="00FA6135" w:rsidRDefault="00CA4E3E" w:rsidP="00FA6135">
            <w:pPr>
              <w:spacing w:after="0" w:line="240" w:lineRule="auto"/>
              <w:ind w:firstLine="13"/>
              <w:jc w:val="both"/>
              <w:rPr>
                <w:rFonts w:ascii="Times New Roman" w:hAnsi="Times New Roman"/>
                <w:sz w:val="24"/>
                <w:szCs w:val="24"/>
              </w:rPr>
            </w:pPr>
          </w:p>
        </w:tc>
        <w:tc>
          <w:tcPr>
            <w:tcW w:w="2393" w:type="dxa"/>
            <w:gridSpan w:val="5"/>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4.3.5.Conlucrarea cu Inspectoratul de poliţie sectorul Rîşcani în vederea organizării controalelor la capitolul reglementării comerţului stradal în raza sectorului.</w:t>
            </w:r>
          </w:p>
        </w:tc>
        <w:tc>
          <w:tcPr>
            <w:tcW w:w="2549" w:type="dxa"/>
            <w:gridSpan w:val="7"/>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 xml:space="preserve">Numărul de controale efectuate, procese-verbale întocmite. </w:t>
            </w:r>
          </w:p>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 xml:space="preserve">Impactul acţiunilor întreprinse </w:t>
            </w:r>
          </w:p>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asupra organizării comerţului stradal în raza sectorului Rîşcani.</w:t>
            </w:r>
          </w:p>
          <w:p w:rsidR="00CA4E3E" w:rsidRPr="00FA6135" w:rsidRDefault="00CA4E3E" w:rsidP="00FA6135">
            <w:pPr>
              <w:spacing w:after="0" w:line="240" w:lineRule="auto"/>
              <w:ind w:firstLine="13"/>
              <w:rPr>
                <w:rFonts w:ascii="Times New Roman" w:hAnsi="Times New Roman"/>
                <w:sz w:val="24"/>
                <w:szCs w:val="24"/>
              </w:rPr>
            </w:pP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381" w:type="dxa"/>
            <w:gridSpan w:val="5"/>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(T.Călugăreanu)</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social-economică (A. Bujac, şef de secţie)</w:t>
            </w:r>
          </w:p>
        </w:tc>
        <w:tc>
          <w:tcPr>
            <w:tcW w:w="3118" w:type="dxa"/>
          </w:tcPr>
          <w:p w:rsidR="00CA4E3E" w:rsidRPr="002163AB" w:rsidRDefault="002409F4" w:rsidP="002409F4">
            <w:pPr>
              <w:spacing w:after="0" w:line="240" w:lineRule="auto"/>
              <w:ind w:firstLine="13"/>
              <w:jc w:val="both"/>
              <w:rPr>
                <w:rFonts w:ascii="Times New Roman" w:hAnsi="Times New Roman"/>
                <w:i/>
                <w:color w:val="FF0000"/>
                <w:sz w:val="24"/>
                <w:szCs w:val="24"/>
              </w:rPr>
            </w:pPr>
            <w:r>
              <w:rPr>
                <w:rFonts w:ascii="Times New Roman" w:hAnsi="Times New Roman"/>
                <w:sz w:val="24"/>
                <w:szCs w:val="24"/>
              </w:rPr>
              <w:t xml:space="preserve">   </w:t>
            </w:r>
            <w:r w:rsidR="002163AB">
              <w:rPr>
                <w:rFonts w:ascii="Times New Roman" w:hAnsi="Times New Roman"/>
                <w:sz w:val="24"/>
                <w:szCs w:val="24"/>
              </w:rPr>
              <w:t xml:space="preserve">În perioada de referință Pretura a expediat în adresa </w:t>
            </w:r>
            <w:r w:rsidR="002163AB">
              <w:rPr>
                <w:rFonts w:ascii="Times New Roman" w:hAnsi="Times New Roman"/>
                <w:color w:val="FF0000"/>
                <w:sz w:val="24"/>
                <w:szCs w:val="24"/>
              </w:rPr>
              <w:t xml:space="preserve"> </w:t>
            </w:r>
            <w:r w:rsidRPr="00A56B8F">
              <w:rPr>
                <w:rFonts w:ascii="Times New Roman" w:hAnsi="Times New Roman"/>
                <w:color w:val="FF0000"/>
                <w:sz w:val="24"/>
                <w:szCs w:val="24"/>
              </w:rPr>
              <w:t xml:space="preserve"> </w:t>
            </w:r>
            <w:r w:rsidRPr="002163AB">
              <w:rPr>
                <w:rFonts w:ascii="Times New Roman" w:hAnsi="Times New Roman"/>
                <w:sz w:val="24"/>
                <w:szCs w:val="24"/>
              </w:rPr>
              <w:t xml:space="preserve">Inspectoratului de poliție sect. Rîșcani </w:t>
            </w:r>
            <w:r w:rsidR="002163AB" w:rsidRPr="002163AB">
              <w:rPr>
                <w:rFonts w:ascii="Times New Roman" w:hAnsi="Times New Roman"/>
                <w:i/>
                <w:sz w:val="24"/>
                <w:szCs w:val="24"/>
              </w:rPr>
              <w:t>5</w:t>
            </w:r>
            <w:r w:rsidRPr="002163AB">
              <w:rPr>
                <w:rFonts w:ascii="Times New Roman" w:hAnsi="Times New Roman"/>
                <w:i/>
                <w:sz w:val="24"/>
                <w:szCs w:val="24"/>
              </w:rPr>
              <w:t xml:space="preserve"> demersuri </w:t>
            </w:r>
            <w:r w:rsidR="002163AB" w:rsidRPr="002163AB">
              <w:rPr>
                <w:rFonts w:ascii="Times New Roman" w:hAnsi="Times New Roman"/>
                <w:i/>
                <w:sz w:val="24"/>
                <w:szCs w:val="24"/>
              </w:rPr>
              <w:t xml:space="preserve">privind </w:t>
            </w:r>
            <w:r w:rsidRPr="002163AB">
              <w:rPr>
                <w:rFonts w:ascii="Times New Roman" w:hAnsi="Times New Roman"/>
                <w:i/>
                <w:sz w:val="24"/>
                <w:szCs w:val="24"/>
              </w:rPr>
              <w:t>suspendarea comerțului neautorizat.</w:t>
            </w:r>
          </w:p>
          <w:p w:rsidR="00E04872" w:rsidRDefault="002409F4" w:rsidP="0005093E">
            <w:pPr>
              <w:spacing w:after="0" w:line="240" w:lineRule="auto"/>
              <w:ind w:firstLine="13"/>
              <w:jc w:val="both"/>
              <w:rPr>
                <w:rFonts w:ascii="Times New Roman" w:hAnsi="Times New Roman"/>
                <w:sz w:val="24"/>
                <w:szCs w:val="24"/>
              </w:rPr>
            </w:pPr>
            <w:r w:rsidRPr="00A56B8F">
              <w:rPr>
                <w:rFonts w:ascii="Times New Roman" w:hAnsi="Times New Roman"/>
                <w:color w:val="FF0000"/>
                <w:sz w:val="24"/>
                <w:szCs w:val="24"/>
              </w:rPr>
              <w:t xml:space="preserve">   </w:t>
            </w:r>
            <w:r w:rsidRPr="002163AB">
              <w:rPr>
                <w:rFonts w:ascii="Times New Roman" w:hAnsi="Times New Roman"/>
                <w:sz w:val="24"/>
                <w:szCs w:val="24"/>
              </w:rPr>
              <w:t xml:space="preserve">Inspectoratul de poliție sect. Rîșcani a  întocmit </w:t>
            </w:r>
            <w:r w:rsidRPr="002163AB">
              <w:rPr>
                <w:rFonts w:ascii="Times New Roman" w:hAnsi="Times New Roman"/>
                <w:i/>
                <w:sz w:val="24"/>
                <w:szCs w:val="24"/>
              </w:rPr>
              <w:t xml:space="preserve">462 de procese-verbale </w:t>
            </w:r>
            <w:r w:rsidR="002163AB" w:rsidRPr="002163AB">
              <w:rPr>
                <w:rFonts w:ascii="Times New Roman" w:hAnsi="Times New Roman"/>
                <w:i/>
                <w:sz w:val="24"/>
                <w:szCs w:val="24"/>
              </w:rPr>
              <w:t>contravenționale</w:t>
            </w:r>
            <w:r w:rsidR="002163AB" w:rsidRPr="002163AB">
              <w:rPr>
                <w:rFonts w:ascii="Times New Roman" w:hAnsi="Times New Roman"/>
                <w:sz w:val="24"/>
                <w:szCs w:val="24"/>
              </w:rPr>
              <w:t xml:space="preserve"> </w:t>
            </w:r>
            <w:r w:rsidRPr="002163AB">
              <w:rPr>
                <w:rFonts w:ascii="Times New Roman" w:hAnsi="Times New Roman"/>
                <w:sz w:val="24"/>
                <w:szCs w:val="24"/>
              </w:rPr>
              <w:t>pentru practicarea activității comerciale ilicite.</w:t>
            </w:r>
          </w:p>
          <w:p w:rsidR="0005093E" w:rsidRPr="00FA6135" w:rsidRDefault="0005093E" w:rsidP="0005093E">
            <w:pPr>
              <w:spacing w:after="0" w:line="240" w:lineRule="auto"/>
              <w:ind w:firstLine="13"/>
              <w:jc w:val="both"/>
              <w:rPr>
                <w:rFonts w:ascii="Times New Roman" w:hAnsi="Times New Roman"/>
                <w:sz w:val="24"/>
                <w:szCs w:val="24"/>
              </w:rPr>
            </w:pPr>
          </w:p>
        </w:tc>
        <w:tc>
          <w:tcPr>
            <w:tcW w:w="1134" w:type="dxa"/>
          </w:tcPr>
          <w:p w:rsidR="00CA4E3E" w:rsidRPr="00FA6135" w:rsidRDefault="00DE64E4"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FA6135">
        <w:tc>
          <w:tcPr>
            <w:tcW w:w="15417" w:type="dxa"/>
            <w:gridSpan w:val="28"/>
          </w:tcPr>
          <w:p w:rsidR="00CA4E3E" w:rsidRDefault="00CA4E3E" w:rsidP="0057669F">
            <w:pPr>
              <w:spacing w:after="0" w:line="240" w:lineRule="auto"/>
              <w:ind w:firstLine="13"/>
              <w:rPr>
                <w:rFonts w:ascii="Times New Roman" w:hAnsi="Times New Roman"/>
                <w:b/>
                <w:color w:val="215868"/>
                <w:sz w:val="28"/>
                <w:szCs w:val="28"/>
              </w:rPr>
            </w:pPr>
            <w:r w:rsidRPr="00FA6135">
              <w:rPr>
                <w:rFonts w:ascii="Times New Roman" w:hAnsi="Times New Roman"/>
                <w:b/>
                <w:color w:val="215868"/>
                <w:sz w:val="28"/>
                <w:szCs w:val="28"/>
              </w:rPr>
              <w:t>Obiectivul nr.5  Coordonarea şi monitorizarea realizării politicilor, strategiilor, planurilor de acţiuni naţionale şi municipale în domeniile educaţiei, ocrotirii sănătăţii, protecţiei sociale, culturii, tineretului şi sportului.</w:t>
            </w:r>
          </w:p>
          <w:p w:rsidR="00DE64E4" w:rsidRPr="00FA6135" w:rsidRDefault="00DE64E4" w:rsidP="0057669F">
            <w:pPr>
              <w:spacing w:after="0" w:line="240" w:lineRule="auto"/>
              <w:ind w:firstLine="13"/>
              <w:rPr>
                <w:rFonts w:ascii="Times New Roman" w:hAnsi="Times New Roman"/>
                <w:sz w:val="24"/>
                <w:szCs w:val="24"/>
              </w:rPr>
            </w:pPr>
          </w:p>
        </w:tc>
      </w:tr>
      <w:tr w:rsidR="00CA4E3E" w:rsidTr="006A68A6">
        <w:tc>
          <w:tcPr>
            <w:tcW w:w="2451" w:type="dxa"/>
            <w:gridSpan w:val="4"/>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Acţiuni</w:t>
            </w:r>
          </w:p>
        </w:tc>
        <w:tc>
          <w:tcPr>
            <w:tcW w:w="2403" w:type="dxa"/>
            <w:gridSpan w:val="5"/>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Subacţiuni</w:t>
            </w:r>
          </w:p>
        </w:tc>
        <w:tc>
          <w:tcPr>
            <w:tcW w:w="2550" w:type="dxa"/>
            <w:gridSpan w:val="7"/>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Indicatori de produs/rezultat</w:t>
            </w:r>
          </w:p>
        </w:tc>
        <w:tc>
          <w:tcPr>
            <w:tcW w:w="1418" w:type="dxa"/>
            <w:gridSpan w:val="6"/>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Termen de realizare</w:t>
            </w:r>
          </w:p>
        </w:tc>
        <w:tc>
          <w:tcPr>
            <w:tcW w:w="2343" w:type="dxa"/>
            <w:gridSpan w:val="4"/>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 xml:space="preserve">Responsabil </w:t>
            </w:r>
            <w:r w:rsidRPr="00FA6135">
              <w:rPr>
                <w:rFonts w:ascii="Times New Roman" w:hAnsi="Times New Roman"/>
                <w:sz w:val="24"/>
                <w:szCs w:val="24"/>
              </w:rPr>
              <w:t>(subdiviziune/funcţionar public)</w:t>
            </w:r>
          </w:p>
        </w:tc>
        <w:tc>
          <w:tcPr>
            <w:tcW w:w="3118" w:type="dxa"/>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Nivel de realizare</w:t>
            </w:r>
            <w:r w:rsidRPr="00FA6135">
              <w:rPr>
                <w:rFonts w:ascii="Times New Roman" w:hAnsi="Times New Roman"/>
                <w:b/>
                <w:sz w:val="24"/>
                <w:szCs w:val="24"/>
                <w:lang w:val="en-US"/>
              </w:rPr>
              <w:t>*/</w:t>
            </w:r>
            <w:r w:rsidRPr="00FA6135">
              <w:rPr>
                <w:rFonts w:ascii="Times New Roman" w:hAnsi="Times New Roman"/>
                <w:b/>
                <w:sz w:val="24"/>
                <w:szCs w:val="24"/>
              </w:rPr>
              <w:t xml:space="preserve"> Descriere succintг</w:t>
            </w:r>
          </w:p>
        </w:tc>
        <w:tc>
          <w:tcPr>
            <w:tcW w:w="1134" w:type="dxa"/>
            <w:vAlign w:val="center"/>
          </w:tcPr>
          <w:p w:rsidR="00CA4E3E" w:rsidRPr="00FA6135" w:rsidRDefault="00723E60"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Punctaj, autoeva</w:t>
            </w:r>
            <w:r>
              <w:rPr>
                <w:rFonts w:ascii="Times New Roman" w:hAnsi="Times New Roman"/>
                <w:b/>
                <w:sz w:val="24"/>
                <w:szCs w:val="24"/>
              </w:rPr>
              <w:t>-</w:t>
            </w:r>
            <w:r w:rsidRPr="00FA6135">
              <w:rPr>
                <w:rFonts w:ascii="Times New Roman" w:hAnsi="Times New Roman"/>
                <w:b/>
                <w:sz w:val="24"/>
                <w:szCs w:val="24"/>
              </w:rPr>
              <w:t>luare</w:t>
            </w:r>
          </w:p>
        </w:tc>
      </w:tr>
      <w:tr w:rsidR="00CA4E3E" w:rsidTr="006A68A6">
        <w:trPr>
          <w:trHeight w:val="381"/>
        </w:trPr>
        <w:tc>
          <w:tcPr>
            <w:tcW w:w="2451" w:type="dxa"/>
            <w:gridSpan w:val="4"/>
            <w:vMerge w:val="restart"/>
          </w:tcPr>
          <w:p w:rsidR="00CA4E3E" w:rsidRPr="00FA6135" w:rsidRDefault="00CA4E3E" w:rsidP="00FA6135">
            <w:pPr>
              <w:spacing w:after="0" w:line="240" w:lineRule="auto"/>
              <w:ind w:firstLine="13"/>
              <w:rPr>
                <w:rFonts w:ascii="Times New Roman" w:hAnsi="Times New Roman"/>
                <w:b/>
                <w:sz w:val="24"/>
                <w:szCs w:val="24"/>
              </w:rPr>
            </w:pPr>
            <w:r w:rsidRPr="00FA6135">
              <w:rPr>
                <w:rFonts w:ascii="Times New Roman" w:hAnsi="Times New Roman"/>
                <w:sz w:val="24"/>
                <w:szCs w:val="24"/>
              </w:rPr>
              <w:t xml:space="preserve">5.1.Coordonarea şi monitorizarea realizării politicilor publice privind şcolarizarea copiilor </w:t>
            </w:r>
            <w:r w:rsidRPr="00FA6135">
              <w:rPr>
                <w:rFonts w:ascii="Times New Roman" w:hAnsi="Times New Roman"/>
                <w:sz w:val="24"/>
                <w:szCs w:val="24"/>
              </w:rPr>
              <w:lastRenderedPageBreak/>
              <w:t>cu vîrste şcolare.</w:t>
            </w:r>
          </w:p>
        </w:tc>
        <w:tc>
          <w:tcPr>
            <w:tcW w:w="2403" w:type="dxa"/>
            <w:gridSpan w:val="5"/>
            <w:vAlign w:val="center"/>
          </w:tcPr>
          <w:p w:rsidR="00CA4E3E" w:rsidRPr="00FA6135" w:rsidRDefault="00CA4E3E" w:rsidP="00972EE4">
            <w:pPr>
              <w:spacing w:after="0" w:line="240" w:lineRule="auto"/>
              <w:ind w:firstLine="13"/>
              <w:rPr>
                <w:rFonts w:ascii="Times New Roman" w:hAnsi="Times New Roman"/>
                <w:b/>
                <w:sz w:val="24"/>
                <w:szCs w:val="24"/>
              </w:rPr>
            </w:pPr>
            <w:r w:rsidRPr="00FA6135">
              <w:rPr>
                <w:rFonts w:ascii="Times New Roman" w:hAnsi="Times New Roman"/>
                <w:sz w:val="24"/>
                <w:szCs w:val="24"/>
              </w:rPr>
              <w:lastRenderedPageBreak/>
              <w:t>5.1.1.Conlucrarea cu Direc</w:t>
            </w:r>
            <w:r w:rsidR="005E0BBA">
              <w:rPr>
                <w:rFonts w:ascii="Times New Roman" w:hAnsi="Times New Roman"/>
                <w:sz w:val="24"/>
                <w:szCs w:val="24"/>
              </w:rPr>
              <w:t>ț</w:t>
            </w:r>
            <w:r w:rsidRPr="00FA6135">
              <w:rPr>
                <w:rFonts w:ascii="Times New Roman" w:hAnsi="Times New Roman"/>
                <w:sz w:val="24"/>
                <w:szCs w:val="24"/>
              </w:rPr>
              <w:t>ia educa</w:t>
            </w:r>
            <w:r w:rsidR="005E0BBA">
              <w:rPr>
                <w:rFonts w:ascii="Times New Roman" w:hAnsi="Times New Roman"/>
                <w:sz w:val="24"/>
                <w:szCs w:val="24"/>
              </w:rPr>
              <w:t>ț</w:t>
            </w:r>
            <w:r w:rsidRPr="00FA6135">
              <w:rPr>
                <w:rFonts w:ascii="Times New Roman" w:hAnsi="Times New Roman"/>
                <w:sz w:val="24"/>
                <w:szCs w:val="24"/>
              </w:rPr>
              <w:t xml:space="preserve">ie tineret </w:t>
            </w:r>
            <w:r w:rsidR="005E0BBA">
              <w:rPr>
                <w:rFonts w:ascii="Times New Roman" w:hAnsi="Times New Roman"/>
                <w:sz w:val="24"/>
                <w:szCs w:val="24"/>
              </w:rPr>
              <w:t>ș</w:t>
            </w:r>
            <w:r w:rsidRPr="00FA6135">
              <w:rPr>
                <w:rFonts w:ascii="Times New Roman" w:hAnsi="Times New Roman"/>
                <w:sz w:val="24"/>
                <w:szCs w:val="24"/>
              </w:rPr>
              <w:t>i sport, Direc</w:t>
            </w:r>
            <w:r w:rsidR="00972EE4">
              <w:rPr>
                <w:rFonts w:ascii="Times New Roman" w:hAnsi="Times New Roman"/>
                <w:sz w:val="24"/>
                <w:szCs w:val="24"/>
              </w:rPr>
              <w:t>ț</w:t>
            </w:r>
            <w:r w:rsidRPr="00FA6135">
              <w:rPr>
                <w:rFonts w:ascii="Times New Roman" w:hAnsi="Times New Roman"/>
                <w:sz w:val="24"/>
                <w:szCs w:val="24"/>
              </w:rPr>
              <w:t>ia pentru protec</w:t>
            </w:r>
            <w:r w:rsidR="005E0BBA">
              <w:rPr>
                <w:rFonts w:ascii="Times New Roman" w:hAnsi="Times New Roman"/>
                <w:sz w:val="24"/>
                <w:szCs w:val="24"/>
              </w:rPr>
              <w:t>ț</w:t>
            </w:r>
            <w:r w:rsidRPr="00FA6135">
              <w:rPr>
                <w:rFonts w:ascii="Times New Roman" w:hAnsi="Times New Roman"/>
                <w:sz w:val="24"/>
                <w:szCs w:val="24"/>
              </w:rPr>
              <w:t xml:space="preserve">ia drepturilor </w:t>
            </w:r>
            <w:r w:rsidRPr="00FA6135">
              <w:rPr>
                <w:rFonts w:ascii="Times New Roman" w:hAnsi="Times New Roman"/>
                <w:sz w:val="24"/>
                <w:szCs w:val="24"/>
              </w:rPr>
              <w:lastRenderedPageBreak/>
              <w:t>copilului la capitolul eviden</w:t>
            </w:r>
            <w:r w:rsidR="005E0BBA">
              <w:rPr>
                <w:rFonts w:ascii="Times New Roman" w:hAnsi="Times New Roman"/>
                <w:sz w:val="24"/>
                <w:szCs w:val="24"/>
              </w:rPr>
              <w:t>ț</w:t>
            </w:r>
            <w:r w:rsidRPr="00FA6135">
              <w:rPr>
                <w:rFonts w:ascii="Times New Roman" w:hAnsi="Times New Roman"/>
                <w:sz w:val="24"/>
                <w:szCs w:val="24"/>
              </w:rPr>
              <w:t xml:space="preserve">ei, includerii </w:t>
            </w:r>
            <w:r w:rsidR="005E0BBA">
              <w:rPr>
                <w:rFonts w:ascii="Times New Roman" w:hAnsi="Times New Roman"/>
                <w:sz w:val="24"/>
                <w:szCs w:val="24"/>
              </w:rPr>
              <w:t>î</w:t>
            </w:r>
            <w:r w:rsidRPr="00FA6135">
              <w:rPr>
                <w:rFonts w:ascii="Times New Roman" w:hAnsi="Times New Roman"/>
                <w:sz w:val="24"/>
                <w:szCs w:val="24"/>
              </w:rPr>
              <w:t>n programele de preg</w:t>
            </w:r>
            <w:r w:rsidR="005E0BBA">
              <w:rPr>
                <w:rFonts w:ascii="Times New Roman" w:hAnsi="Times New Roman"/>
                <w:sz w:val="24"/>
                <w:szCs w:val="24"/>
              </w:rPr>
              <w:t>ă</w:t>
            </w:r>
            <w:r w:rsidRPr="00FA6135">
              <w:rPr>
                <w:rFonts w:ascii="Times New Roman" w:hAnsi="Times New Roman"/>
                <w:sz w:val="24"/>
                <w:szCs w:val="24"/>
              </w:rPr>
              <w:t>tire c</w:t>
            </w:r>
            <w:r w:rsidR="005E0BBA">
              <w:rPr>
                <w:rFonts w:ascii="Times New Roman" w:hAnsi="Times New Roman"/>
                <w:sz w:val="24"/>
                <w:szCs w:val="24"/>
              </w:rPr>
              <w:t>ă</w:t>
            </w:r>
            <w:r w:rsidRPr="00FA6135">
              <w:rPr>
                <w:rFonts w:ascii="Times New Roman" w:hAnsi="Times New Roman"/>
                <w:sz w:val="24"/>
                <w:szCs w:val="24"/>
              </w:rPr>
              <w:t xml:space="preserve">tre </w:t>
            </w:r>
            <w:r w:rsidR="005E0BBA">
              <w:rPr>
                <w:rFonts w:ascii="Times New Roman" w:hAnsi="Times New Roman"/>
                <w:sz w:val="24"/>
                <w:szCs w:val="24"/>
              </w:rPr>
              <w:t>ș</w:t>
            </w:r>
            <w:r w:rsidRPr="00FA6135">
              <w:rPr>
                <w:rFonts w:ascii="Times New Roman" w:hAnsi="Times New Roman"/>
                <w:sz w:val="24"/>
                <w:szCs w:val="24"/>
              </w:rPr>
              <w:t>coal</w:t>
            </w:r>
            <w:r w:rsidR="005E0BBA">
              <w:rPr>
                <w:rFonts w:ascii="Times New Roman" w:hAnsi="Times New Roman"/>
                <w:sz w:val="24"/>
                <w:szCs w:val="24"/>
              </w:rPr>
              <w:t>ă</w:t>
            </w:r>
            <w:r w:rsidRPr="00FA6135">
              <w:rPr>
                <w:rFonts w:ascii="Times New Roman" w:hAnsi="Times New Roman"/>
                <w:sz w:val="24"/>
                <w:szCs w:val="24"/>
              </w:rPr>
              <w:t xml:space="preserve"> a copiilor cu v</w:t>
            </w:r>
            <w:r w:rsidR="005E0BBA">
              <w:rPr>
                <w:rFonts w:ascii="Times New Roman" w:hAnsi="Times New Roman"/>
                <w:sz w:val="24"/>
                <w:szCs w:val="24"/>
              </w:rPr>
              <w:t>î</w:t>
            </w:r>
            <w:r w:rsidRPr="00FA6135">
              <w:rPr>
                <w:rFonts w:ascii="Times New Roman" w:hAnsi="Times New Roman"/>
                <w:sz w:val="24"/>
                <w:szCs w:val="24"/>
              </w:rPr>
              <w:t xml:space="preserve">rste </w:t>
            </w:r>
            <w:r w:rsidR="005E0BBA">
              <w:rPr>
                <w:rFonts w:ascii="Times New Roman" w:hAnsi="Times New Roman"/>
                <w:sz w:val="24"/>
                <w:szCs w:val="24"/>
              </w:rPr>
              <w:t>ș</w:t>
            </w:r>
            <w:r w:rsidRPr="00FA6135">
              <w:rPr>
                <w:rFonts w:ascii="Times New Roman" w:hAnsi="Times New Roman"/>
                <w:sz w:val="24"/>
                <w:szCs w:val="24"/>
              </w:rPr>
              <w:t>colare.</w:t>
            </w:r>
          </w:p>
        </w:tc>
        <w:tc>
          <w:tcPr>
            <w:tcW w:w="2550" w:type="dxa"/>
            <w:gridSpan w:val="7"/>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lastRenderedPageBreak/>
              <w:t xml:space="preserve">% </w:t>
            </w:r>
            <w:r w:rsidR="005E0BBA">
              <w:rPr>
                <w:rFonts w:ascii="Times New Roman" w:hAnsi="Times New Roman"/>
                <w:sz w:val="24"/>
                <w:szCs w:val="24"/>
              </w:rPr>
              <w:t>ș</w:t>
            </w:r>
            <w:r w:rsidRPr="00FA6135">
              <w:rPr>
                <w:rFonts w:ascii="Times New Roman" w:hAnsi="Times New Roman"/>
                <w:sz w:val="24"/>
                <w:szCs w:val="24"/>
              </w:rPr>
              <w:t>colariz</w:t>
            </w:r>
            <w:r w:rsidR="00135D5B">
              <w:rPr>
                <w:rFonts w:ascii="Times New Roman" w:hAnsi="Times New Roman"/>
                <w:sz w:val="24"/>
                <w:szCs w:val="24"/>
              </w:rPr>
              <w:t>ă</w:t>
            </w:r>
            <w:r w:rsidRPr="00FA6135">
              <w:rPr>
                <w:rFonts w:ascii="Times New Roman" w:hAnsi="Times New Roman"/>
                <w:sz w:val="24"/>
                <w:szCs w:val="24"/>
              </w:rPr>
              <w:t>rii copiilor cu v</w:t>
            </w:r>
            <w:r w:rsidR="005E0BBA">
              <w:rPr>
                <w:rFonts w:ascii="Times New Roman" w:hAnsi="Times New Roman"/>
                <w:sz w:val="24"/>
                <w:szCs w:val="24"/>
              </w:rPr>
              <w:t>î</w:t>
            </w:r>
            <w:r w:rsidRPr="00FA6135">
              <w:rPr>
                <w:rFonts w:ascii="Times New Roman" w:hAnsi="Times New Roman"/>
                <w:sz w:val="24"/>
                <w:szCs w:val="24"/>
              </w:rPr>
              <w:t xml:space="preserve">rste </w:t>
            </w:r>
            <w:r w:rsidR="005E0BBA">
              <w:rPr>
                <w:rFonts w:ascii="Times New Roman" w:hAnsi="Times New Roman"/>
                <w:sz w:val="24"/>
                <w:szCs w:val="24"/>
              </w:rPr>
              <w:t>ș</w:t>
            </w:r>
            <w:r w:rsidRPr="00FA6135">
              <w:rPr>
                <w:rFonts w:ascii="Times New Roman" w:hAnsi="Times New Roman"/>
                <w:sz w:val="24"/>
                <w:szCs w:val="24"/>
              </w:rPr>
              <w:t>colare din raza sectorului R</w:t>
            </w:r>
            <w:r w:rsidR="005E0BBA">
              <w:rPr>
                <w:rFonts w:ascii="Times New Roman" w:hAnsi="Times New Roman"/>
                <w:sz w:val="24"/>
                <w:szCs w:val="24"/>
              </w:rPr>
              <w:t>îș</w:t>
            </w:r>
            <w:r w:rsidRPr="00FA6135">
              <w:rPr>
                <w:rFonts w:ascii="Times New Roman" w:hAnsi="Times New Roman"/>
                <w:sz w:val="24"/>
                <w:szCs w:val="24"/>
              </w:rPr>
              <w:t>cani.</w:t>
            </w:r>
          </w:p>
          <w:p w:rsidR="00CA4E3E" w:rsidRPr="00FA6135" w:rsidRDefault="00CA4E3E" w:rsidP="00FA6135">
            <w:pPr>
              <w:spacing w:after="0" w:line="240" w:lineRule="auto"/>
              <w:ind w:firstLine="13"/>
              <w:rPr>
                <w:rFonts w:ascii="Times New Roman" w:hAnsi="Times New Roman"/>
                <w:b/>
                <w:sz w:val="24"/>
                <w:szCs w:val="24"/>
              </w:rPr>
            </w:pPr>
          </w:p>
        </w:tc>
        <w:tc>
          <w:tcPr>
            <w:tcW w:w="1418" w:type="dxa"/>
            <w:gridSpan w:val="6"/>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sz w:val="24"/>
                <w:szCs w:val="24"/>
              </w:rPr>
              <w:t>Septembrie 2014</w:t>
            </w:r>
          </w:p>
        </w:tc>
        <w:tc>
          <w:tcPr>
            <w:tcW w:w="2343" w:type="dxa"/>
            <w:gridSpan w:val="4"/>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Pretorul sectorului Rî</w:t>
            </w:r>
            <w:r w:rsidRPr="00FA6135">
              <w:rPr>
                <w:rFonts w:ascii="Tahoma" w:hAnsi="Tahoma" w:cs="Tahoma"/>
                <w:sz w:val="24"/>
                <w:szCs w:val="24"/>
              </w:rPr>
              <w:t>ș</w:t>
            </w:r>
            <w:r w:rsidRPr="00FA6135">
              <w:rPr>
                <w:rFonts w:ascii="Times New Roman" w:hAnsi="Times New Roman"/>
                <w:sz w:val="24"/>
                <w:szCs w:val="24"/>
              </w:rPr>
              <w:t>cani</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(dl M. Cîrlig)</w:t>
            </w:r>
          </w:p>
        </w:tc>
        <w:tc>
          <w:tcPr>
            <w:tcW w:w="3118" w:type="dxa"/>
          </w:tcPr>
          <w:p w:rsidR="00D87717" w:rsidRPr="00D87717" w:rsidRDefault="0057669F" w:rsidP="0005093E">
            <w:pPr>
              <w:spacing w:after="0" w:line="240" w:lineRule="auto"/>
              <w:ind w:firstLine="13"/>
              <w:jc w:val="both"/>
              <w:rPr>
                <w:rFonts w:ascii="Times New Roman" w:hAnsi="Times New Roman"/>
                <w:sz w:val="24"/>
                <w:szCs w:val="24"/>
              </w:rPr>
            </w:pPr>
            <w:r w:rsidRPr="00A56B8F">
              <w:rPr>
                <w:rFonts w:ascii="Times New Roman" w:hAnsi="Times New Roman"/>
                <w:color w:val="FF0000"/>
                <w:sz w:val="24"/>
                <w:szCs w:val="24"/>
              </w:rPr>
              <w:t xml:space="preserve">   </w:t>
            </w:r>
            <w:r w:rsidR="00D87717">
              <w:rPr>
                <w:rFonts w:ascii="Times New Roman" w:hAnsi="Times New Roman"/>
                <w:sz w:val="24"/>
                <w:szCs w:val="24"/>
              </w:rPr>
              <w:t xml:space="preserve">  La ședința de analiză și sinteză a Preturii din 08.09.2014 DETS sectorul Rîșcani a prezentat un raport: </w:t>
            </w:r>
            <w:r w:rsidR="00D87717" w:rsidRPr="00D87717">
              <w:rPr>
                <w:rFonts w:ascii="Times New Roman" w:hAnsi="Times New Roman"/>
                <w:i/>
                <w:sz w:val="24"/>
                <w:szCs w:val="24"/>
              </w:rPr>
              <w:t xml:space="preserve">despre realizarea politicilor </w:t>
            </w:r>
            <w:r w:rsidR="00D87717" w:rsidRPr="00D87717">
              <w:rPr>
                <w:rFonts w:ascii="Times New Roman" w:hAnsi="Times New Roman"/>
                <w:i/>
                <w:sz w:val="24"/>
                <w:szCs w:val="24"/>
              </w:rPr>
              <w:lastRenderedPageBreak/>
              <w:t>publice privind școlarizarea copiilor de vîrste școlare</w:t>
            </w:r>
            <w:r w:rsidR="00D87717">
              <w:rPr>
                <w:rFonts w:ascii="Times New Roman" w:hAnsi="Times New Roman"/>
                <w:sz w:val="24"/>
                <w:szCs w:val="24"/>
              </w:rPr>
              <w:t>, menționînd că l</w:t>
            </w:r>
            <w:r w:rsidR="00D87717" w:rsidRPr="00D87717">
              <w:rPr>
                <w:rFonts w:ascii="Times New Roman" w:hAnsi="Times New Roman"/>
                <w:sz w:val="24"/>
                <w:szCs w:val="24"/>
              </w:rPr>
              <w:t>a începutul anului școlar 2014</w:t>
            </w:r>
            <w:r w:rsidR="00B54781">
              <w:rPr>
                <w:rFonts w:ascii="Times New Roman" w:hAnsi="Times New Roman"/>
                <w:sz w:val="24"/>
                <w:szCs w:val="24"/>
              </w:rPr>
              <w:t xml:space="preserve"> </w:t>
            </w:r>
            <w:r w:rsidR="00D87717" w:rsidRPr="00D87717">
              <w:rPr>
                <w:rFonts w:ascii="Times New Roman" w:hAnsi="Times New Roman"/>
                <w:sz w:val="24"/>
                <w:szCs w:val="24"/>
              </w:rPr>
              <w:t>/</w:t>
            </w:r>
            <w:r w:rsidR="00B54781">
              <w:rPr>
                <w:rFonts w:ascii="Times New Roman" w:hAnsi="Times New Roman"/>
                <w:sz w:val="24"/>
                <w:szCs w:val="24"/>
              </w:rPr>
              <w:t xml:space="preserve"> </w:t>
            </w:r>
            <w:r w:rsidR="00D87717" w:rsidRPr="00D87717">
              <w:rPr>
                <w:rFonts w:ascii="Times New Roman" w:hAnsi="Times New Roman"/>
                <w:sz w:val="24"/>
                <w:szCs w:val="24"/>
              </w:rPr>
              <w:t xml:space="preserve">2015 </w:t>
            </w:r>
            <w:r w:rsidR="00D87717" w:rsidRPr="00D87717">
              <w:rPr>
                <w:rFonts w:ascii="Times New Roman" w:hAnsi="Times New Roman"/>
                <w:i/>
                <w:sz w:val="24"/>
                <w:szCs w:val="24"/>
              </w:rPr>
              <w:t>școlarizarea copiilor cu vîrste școlare a fost realizată 100</w:t>
            </w:r>
            <w:r w:rsidR="0005093E">
              <w:rPr>
                <w:rFonts w:ascii="Times New Roman" w:hAnsi="Times New Roman"/>
                <w:i/>
                <w:sz w:val="24"/>
                <w:szCs w:val="24"/>
              </w:rPr>
              <w:t>%.</w:t>
            </w:r>
          </w:p>
        </w:tc>
        <w:tc>
          <w:tcPr>
            <w:tcW w:w="1134" w:type="dxa"/>
          </w:tcPr>
          <w:p w:rsidR="00CA4E3E" w:rsidRPr="00DE64E4" w:rsidRDefault="00E04872" w:rsidP="0057669F">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2</w:t>
            </w:r>
          </w:p>
        </w:tc>
      </w:tr>
      <w:tr w:rsidR="00CA4E3E" w:rsidTr="006A68A6">
        <w:trPr>
          <w:trHeight w:val="381"/>
        </w:trPr>
        <w:tc>
          <w:tcPr>
            <w:tcW w:w="2451" w:type="dxa"/>
            <w:gridSpan w:val="4"/>
            <w:vMerge/>
          </w:tcPr>
          <w:p w:rsidR="00CA4E3E" w:rsidRPr="00FA6135" w:rsidRDefault="00CA4E3E" w:rsidP="00FA6135">
            <w:pPr>
              <w:spacing w:after="0" w:line="240" w:lineRule="auto"/>
              <w:ind w:firstLine="13"/>
              <w:rPr>
                <w:rFonts w:ascii="Times New Roman" w:hAnsi="Times New Roman"/>
                <w:sz w:val="24"/>
                <w:szCs w:val="24"/>
              </w:rPr>
            </w:pPr>
          </w:p>
        </w:tc>
        <w:tc>
          <w:tcPr>
            <w:tcW w:w="2403" w:type="dxa"/>
            <w:gridSpan w:val="5"/>
            <w:vAlign w:val="center"/>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 xml:space="preserve">5.1.2.Examinarea problemei </w:t>
            </w:r>
            <w:r w:rsidR="00EC5D58">
              <w:rPr>
                <w:rFonts w:ascii="Times New Roman" w:hAnsi="Times New Roman"/>
                <w:sz w:val="24"/>
                <w:szCs w:val="24"/>
              </w:rPr>
              <w:t>ș</w:t>
            </w:r>
            <w:r w:rsidRPr="00FA6135">
              <w:rPr>
                <w:rFonts w:ascii="Times New Roman" w:hAnsi="Times New Roman"/>
                <w:sz w:val="24"/>
                <w:szCs w:val="24"/>
              </w:rPr>
              <w:t>colariz</w:t>
            </w:r>
            <w:r w:rsidR="00EC5D58">
              <w:rPr>
                <w:rFonts w:ascii="Times New Roman" w:hAnsi="Times New Roman"/>
                <w:sz w:val="24"/>
                <w:szCs w:val="24"/>
              </w:rPr>
              <w:t>ă</w:t>
            </w:r>
            <w:r w:rsidRPr="00FA6135">
              <w:rPr>
                <w:rFonts w:ascii="Times New Roman" w:hAnsi="Times New Roman"/>
                <w:sz w:val="24"/>
                <w:szCs w:val="24"/>
              </w:rPr>
              <w:t xml:space="preserve">rii </w:t>
            </w:r>
            <w:r w:rsidR="00EC5D58">
              <w:rPr>
                <w:rFonts w:ascii="Times New Roman" w:hAnsi="Times New Roman"/>
                <w:sz w:val="24"/>
                <w:szCs w:val="24"/>
              </w:rPr>
              <w:t>î</w:t>
            </w:r>
            <w:r w:rsidRPr="00FA6135">
              <w:rPr>
                <w:rFonts w:ascii="Times New Roman" w:hAnsi="Times New Roman"/>
                <w:sz w:val="24"/>
                <w:szCs w:val="24"/>
              </w:rPr>
              <w:t xml:space="preserve">n cadrul </w:t>
            </w:r>
            <w:r w:rsidR="00EC5D58">
              <w:rPr>
                <w:rFonts w:ascii="Times New Roman" w:hAnsi="Times New Roman"/>
                <w:sz w:val="24"/>
                <w:szCs w:val="24"/>
              </w:rPr>
              <w:t>ș</w:t>
            </w:r>
            <w:r w:rsidRPr="00FA6135">
              <w:rPr>
                <w:rFonts w:ascii="Times New Roman" w:hAnsi="Times New Roman"/>
                <w:sz w:val="24"/>
                <w:szCs w:val="24"/>
              </w:rPr>
              <w:t>edin</w:t>
            </w:r>
            <w:r w:rsidR="00EC5D58">
              <w:rPr>
                <w:rFonts w:ascii="Times New Roman" w:hAnsi="Times New Roman"/>
                <w:sz w:val="24"/>
                <w:szCs w:val="24"/>
              </w:rPr>
              <w:t>ț</w:t>
            </w:r>
            <w:r w:rsidRPr="00FA6135">
              <w:rPr>
                <w:rFonts w:ascii="Times New Roman" w:hAnsi="Times New Roman"/>
                <w:sz w:val="24"/>
                <w:szCs w:val="24"/>
              </w:rPr>
              <w:t>elor de analiz</w:t>
            </w:r>
            <w:r w:rsidR="00EC5D58">
              <w:rPr>
                <w:rFonts w:ascii="Times New Roman" w:hAnsi="Times New Roman"/>
                <w:sz w:val="24"/>
                <w:szCs w:val="24"/>
              </w:rPr>
              <w:t>ă</w:t>
            </w:r>
            <w:r w:rsidRPr="00FA6135">
              <w:rPr>
                <w:rFonts w:ascii="Times New Roman" w:hAnsi="Times New Roman"/>
                <w:sz w:val="24"/>
                <w:szCs w:val="24"/>
              </w:rPr>
              <w:t xml:space="preserve"> </w:t>
            </w:r>
            <w:r w:rsidR="00EC5D58">
              <w:rPr>
                <w:rFonts w:ascii="Times New Roman" w:hAnsi="Times New Roman"/>
                <w:sz w:val="24"/>
                <w:szCs w:val="24"/>
              </w:rPr>
              <w:t>ș</w:t>
            </w:r>
            <w:r w:rsidRPr="00FA6135">
              <w:rPr>
                <w:rFonts w:ascii="Times New Roman" w:hAnsi="Times New Roman"/>
                <w:sz w:val="24"/>
                <w:szCs w:val="24"/>
              </w:rPr>
              <w:t>i sinez</w:t>
            </w:r>
            <w:r w:rsidR="00EC5D58">
              <w:rPr>
                <w:rFonts w:ascii="Times New Roman" w:hAnsi="Times New Roman"/>
                <w:sz w:val="24"/>
                <w:szCs w:val="24"/>
              </w:rPr>
              <w:t>ă</w:t>
            </w:r>
            <w:r w:rsidRPr="00FA6135">
              <w:rPr>
                <w:rFonts w:ascii="Times New Roman" w:hAnsi="Times New Roman"/>
                <w:sz w:val="24"/>
                <w:szCs w:val="24"/>
              </w:rPr>
              <w:t xml:space="preserve"> ale Preturii, Consiliului pentru protec</w:t>
            </w:r>
            <w:r w:rsidR="00EC5D58">
              <w:rPr>
                <w:rFonts w:ascii="Times New Roman" w:hAnsi="Times New Roman"/>
                <w:sz w:val="24"/>
                <w:szCs w:val="24"/>
              </w:rPr>
              <w:t>ț</w:t>
            </w:r>
            <w:r w:rsidRPr="00FA6135">
              <w:rPr>
                <w:rFonts w:ascii="Times New Roman" w:hAnsi="Times New Roman"/>
                <w:sz w:val="24"/>
                <w:szCs w:val="24"/>
              </w:rPr>
              <w:t>ia drepturilor cop</w:t>
            </w:r>
            <w:r w:rsidR="00EC5D58">
              <w:rPr>
                <w:rFonts w:ascii="Times New Roman" w:hAnsi="Times New Roman"/>
                <w:sz w:val="24"/>
                <w:szCs w:val="24"/>
              </w:rPr>
              <w:t>i</w:t>
            </w:r>
            <w:r w:rsidRPr="00FA6135">
              <w:rPr>
                <w:rFonts w:ascii="Times New Roman" w:hAnsi="Times New Roman"/>
                <w:sz w:val="24"/>
                <w:szCs w:val="24"/>
              </w:rPr>
              <w:t xml:space="preserve">ilor. </w:t>
            </w:r>
          </w:p>
          <w:p w:rsidR="00CA4E3E" w:rsidRPr="00FA6135" w:rsidRDefault="00CA4E3E" w:rsidP="00FA6135">
            <w:pPr>
              <w:spacing w:after="0" w:line="240" w:lineRule="auto"/>
              <w:ind w:firstLine="13"/>
              <w:rPr>
                <w:rFonts w:ascii="Times New Roman" w:hAnsi="Times New Roman"/>
                <w:sz w:val="24"/>
                <w:szCs w:val="24"/>
              </w:rPr>
            </w:pPr>
          </w:p>
        </w:tc>
        <w:tc>
          <w:tcPr>
            <w:tcW w:w="2550" w:type="dxa"/>
            <w:gridSpan w:val="7"/>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 xml:space="preserve">Asigurarea </w:t>
            </w:r>
            <w:r w:rsidR="00EC5D58">
              <w:rPr>
                <w:rFonts w:ascii="Times New Roman" w:hAnsi="Times New Roman"/>
                <w:sz w:val="24"/>
                <w:szCs w:val="24"/>
              </w:rPr>
              <w:t>ș</w:t>
            </w:r>
            <w:r w:rsidRPr="00FA6135">
              <w:rPr>
                <w:rFonts w:ascii="Times New Roman" w:hAnsi="Times New Roman"/>
                <w:sz w:val="24"/>
                <w:szCs w:val="24"/>
              </w:rPr>
              <w:t>colariz</w:t>
            </w:r>
            <w:r w:rsidR="00EC5D58">
              <w:rPr>
                <w:rFonts w:ascii="Times New Roman" w:hAnsi="Times New Roman"/>
                <w:sz w:val="24"/>
                <w:szCs w:val="24"/>
              </w:rPr>
              <w:t>ă</w:t>
            </w:r>
            <w:r w:rsidRPr="00FA6135">
              <w:rPr>
                <w:rFonts w:ascii="Times New Roman" w:hAnsi="Times New Roman"/>
                <w:sz w:val="24"/>
                <w:szCs w:val="24"/>
              </w:rPr>
              <w:t>rii copiilor cu v</w:t>
            </w:r>
            <w:r w:rsidR="00EC5D58">
              <w:rPr>
                <w:rFonts w:ascii="Times New Roman" w:hAnsi="Times New Roman"/>
                <w:sz w:val="24"/>
                <w:szCs w:val="24"/>
              </w:rPr>
              <w:t>î</w:t>
            </w:r>
            <w:r w:rsidRPr="00FA6135">
              <w:rPr>
                <w:rFonts w:ascii="Times New Roman" w:hAnsi="Times New Roman"/>
                <w:sz w:val="24"/>
                <w:szCs w:val="24"/>
              </w:rPr>
              <w:t xml:space="preserve">rste </w:t>
            </w:r>
            <w:r w:rsidR="00EC5D58">
              <w:rPr>
                <w:rFonts w:ascii="Times New Roman" w:hAnsi="Times New Roman"/>
                <w:sz w:val="24"/>
                <w:szCs w:val="24"/>
              </w:rPr>
              <w:t>ș</w:t>
            </w:r>
            <w:r w:rsidRPr="00FA6135">
              <w:rPr>
                <w:rFonts w:ascii="Times New Roman" w:hAnsi="Times New Roman"/>
                <w:sz w:val="24"/>
                <w:szCs w:val="24"/>
              </w:rPr>
              <w:t>colare 100%.</w:t>
            </w:r>
          </w:p>
          <w:p w:rsidR="00CA4E3E" w:rsidRPr="00FA6135" w:rsidRDefault="00CA4E3E" w:rsidP="00FA6135">
            <w:pPr>
              <w:spacing w:after="0" w:line="240" w:lineRule="auto"/>
              <w:ind w:firstLine="13"/>
              <w:rPr>
                <w:rFonts w:ascii="Times New Roman" w:hAnsi="Times New Roman"/>
                <w:sz w:val="24"/>
                <w:szCs w:val="24"/>
              </w:rPr>
            </w:pP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343" w:type="dxa"/>
            <w:gridSpan w:val="4"/>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Pretorul sectorului Rî</w:t>
            </w:r>
            <w:r w:rsidRPr="00FA6135">
              <w:rPr>
                <w:rFonts w:ascii="Tahoma" w:hAnsi="Tahoma" w:cs="Tahoma"/>
                <w:sz w:val="24"/>
                <w:szCs w:val="24"/>
              </w:rPr>
              <w:t>ș</w:t>
            </w:r>
            <w:r w:rsidRPr="00FA6135">
              <w:rPr>
                <w:rFonts w:ascii="Times New Roman" w:hAnsi="Times New Roman"/>
                <w:sz w:val="24"/>
                <w:szCs w:val="24"/>
              </w:rPr>
              <w:t>cani</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(dl M.Cîrlig)</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(T. Călugăreanu)</w:t>
            </w:r>
          </w:p>
        </w:tc>
        <w:tc>
          <w:tcPr>
            <w:tcW w:w="3118" w:type="dxa"/>
          </w:tcPr>
          <w:p w:rsidR="00C074BB" w:rsidRPr="0005093E" w:rsidRDefault="00C074BB" w:rsidP="00C074BB">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Pr="0005093E">
              <w:rPr>
                <w:rFonts w:ascii="Times New Roman" w:hAnsi="Times New Roman"/>
                <w:sz w:val="24"/>
                <w:szCs w:val="24"/>
              </w:rPr>
              <w:t>În cele 1</w:t>
            </w:r>
            <w:r w:rsidR="0005093E" w:rsidRPr="0005093E">
              <w:rPr>
                <w:rFonts w:ascii="Times New Roman" w:hAnsi="Times New Roman"/>
                <w:sz w:val="24"/>
                <w:szCs w:val="24"/>
              </w:rPr>
              <w:t>7</w:t>
            </w:r>
            <w:r w:rsidRPr="0005093E">
              <w:rPr>
                <w:rFonts w:ascii="Times New Roman" w:hAnsi="Times New Roman"/>
                <w:sz w:val="24"/>
                <w:szCs w:val="24"/>
              </w:rPr>
              <w:t xml:space="preserve"> instituții preuniversitare din subordinea DETS sect</w:t>
            </w:r>
            <w:r w:rsidR="00B332E6">
              <w:rPr>
                <w:rFonts w:ascii="Times New Roman" w:hAnsi="Times New Roman"/>
                <w:sz w:val="24"/>
                <w:szCs w:val="24"/>
              </w:rPr>
              <w:t>orul</w:t>
            </w:r>
            <w:r w:rsidRPr="0005093E">
              <w:rPr>
                <w:rFonts w:ascii="Times New Roman" w:hAnsi="Times New Roman"/>
                <w:sz w:val="24"/>
                <w:szCs w:val="24"/>
              </w:rPr>
              <w:t xml:space="preserve"> Rîșcani </w:t>
            </w:r>
            <w:r w:rsidR="00B332E6">
              <w:rPr>
                <w:rFonts w:ascii="Times New Roman" w:hAnsi="Times New Roman"/>
                <w:sz w:val="24"/>
                <w:szCs w:val="24"/>
              </w:rPr>
              <w:t>sînt</w:t>
            </w:r>
            <w:r w:rsidRPr="0005093E">
              <w:rPr>
                <w:rFonts w:ascii="Times New Roman" w:hAnsi="Times New Roman"/>
                <w:sz w:val="24"/>
                <w:szCs w:val="24"/>
              </w:rPr>
              <w:t xml:space="preserve"> deschise 3</w:t>
            </w:r>
            <w:r w:rsidR="0005093E" w:rsidRPr="0005093E">
              <w:rPr>
                <w:rFonts w:ascii="Times New Roman" w:hAnsi="Times New Roman"/>
                <w:sz w:val="24"/>
                <w:szCs w:val="24"/>
              </w:rPr>
              <w:t>49</w:t>
            </w:r>
            <w:r w:rsidRPr="0005093E">
              <w:rPr>
                <w:rFonts w:ascii="Times New Roman" w:hAnsi="Times New Roman"/>
                <w:sz w:val="24"/>
                <w:szCs w:val="24"/>
              </w:rPr>
              <w:t xml:space="preserve"> de cla</w:t>
            </w:r>
            <w:r w:rsidR="00B332E6">
              <w:rPr>
                <w:rFonts w:ascii="Times New Roman" w:hAnsi="Times New Roman"/>
                <w:sz w:val="24"/>
                <w:szCs w:val="24"/>
              </w:rPr>
              <w:t>s</w:t>
            </w:r>
            <w:r w:rsidRPr="0005093E">
              <w:rPr>
                <w:rFonts w:ascii="Times New Roman" w:hAnsi="Times New Roman"/>
                <w:sz w:val="24"/>
                <w:szCs w:val="24"/>
              </w:rPr>
              <w:t>e și</w:t>
            </w:r>
            <w:r w:rsidR="00B332E6">
              <w:rPr>
                <w:rFonts w:ascii="Times New Roman" w:hAnsi="Times New Roman"/>
                <w:sz w:val="24"/>
                <w:szCs w:val="24"/>
              </w:rPr>
              <w:t xml:space="preserve"> </w:t>
            </w:r>
            <w:r w:rsidRPr="0005093E">
              <w:rPr>
                <w:rFonts w:ascii="Times New Roman" w:hAnsi="Times New Roman"/>
                <w:sz w:val="24"/>
                <w:szCs w:val="24"/>
              </w:rPr>
              <w:t xml:space="preserve">școlarizați </w:t>
            </w:r>
            <w:r w:rsidR="0005093E" w:rsidRPr="0005093E">
              <w:rPr>
                <w:rFonts w:ascii="Times New Roman" w:hAnsi="Times New Roman"/>
                <w:sz w:val="24"/>
                <w:szCs w:val="24"/>
              </w:rPr>
              <w:t>8057</w:t>
            </w:r>
            <w:r w:rsidRPr="0005093E">
              <w:rPr>
                <w:rFonts w:ascii="Times New Roman" w:hAnsi="Times New Roman"/>
                <w:sz w:val="24"/>
                <w:szCs w:val="24"/>
              </w:rPr>
              <w:t xml:space="preserve"> de elevi.</w:t>
            </w:r>
          </w:p>
          <w:p w:rsidR="00B332E6" w:rsidRDefault="0005093E" w:rsidP="0005093E">
            <w:pPr>
              <w:spacing w:after="0" w:line="240" w:lineRule="auto"/>
              <w:ind w:firstLine="13"/>
              <w:jc w:val="both"/>
              <w:rPr>
                <w:rFonts w:ascii="Times New Roman" w:hAnsi="Times New Roman"/>
                <w:sz w:val="24"/>
                <w:szCs w:val="24"/>
              </w:rPr>
            </w:pPr>
            <w:r w:rsidRPr="0005093E">
              <w:rPr>
                <w:rFonts w:ascii="Times New Roman" w:hAnsi="Times New Roman"/>
                <w:sz w:val="24"/>
                <w:szCs w:val="24"/>
              </w:rPr>
              <w:t xml:space="preserve">   Instituționalizarea copiilor de vîrstă școlară de la 5 ani </w:t>
            </w:r>
          </w:p>
          <w:p w:rsidR="00271631" w:rsidRPr="0005093E" w:rsidRDefault="0005093E" w:rsidP="0005093E">
            <w:pPr>
              <w:spacing w:after="0" w:line="240" w:lineRule="auto"/>
              <w:ind w:firstLine="13"/>
              <w:jc w:val="both"/>
              <w:rPr>
                <w:rFonts w:ascii="Times New Roman" w:hAnsi="Times New Roman"/>
                <w:sz w:val="24"/>
                <w:szCs w:val="24"/>
              </w:rPr>
            </w:pPr>
            <w:r w:rsidRPr="0005093E">
              <w:rPr>
                <w:rFonts w:ascii="Times New Roman" w:hAnsi="Times New Roman"/>
                <w:sz w:val="24"/>
                <w:szCs w:val="24"/>
              </w:rPr>
              <w:t xml:space="preserve">s-a realizat </w:t>
            </w:r>
            <w:r w:rsidR="00B332E6">
              <w:rPr>
                <w:rFonts w:ascii="Times New Roman" w:hAnsi="Times New Roman"/>
                <w:sz w:val="24"/>
                <w:szCs w:val="24"/>
              </w:rPr>
              <w:t xml:space="preserve">la </w:t>
            </w:r>
            <w:r w:rsidRPr="0005093E">
              <w:rPr>
                <w:rFonts w:ascii="Times New Roman" w:hAnsi="Times New Roman"/>
                <w:sz w:val="24"/>
                <w:szCs w:val="24"/>
              </w:rPr>
              <w:t>98%.</w:t>
            </w:r>
          </w:p>
        </w:tc>
        <w:tc>
          <w:tcPr>
            <w:tcW w:w="1134" w:type="dxa"/>
          </w:tcPr>
          <w:p w:rsidR="00CA4E3E" w:rsidRPr="00FA6135" w:rsidRDefault="00DE64E4"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rPr>
          <w:trHeight w:val="381"/>
        </w:trPr>
        <w:tc>
          <w:tcPr>
            <w:tcW w:w="2451" w:type="dxa"/>
            <w:gridSpan w:val="4"/>
            <w:vMerge/>
          </w:tcPr>
          <w:p w:rsidR="00CA4E3E" w:rsidRPr="00FA6135" w:rsidRDefault="00CA4E3E" w:rsidP="00FA6135">
            <w:pPr>
              <w:spacing w:after="0" w:line="240" w:lineRule="auto"/>
              <w:ind w:firstLine="13"/>
              <w:rPr>
                <w:rFonts w:ascii="Times New Roman" w:hAnsi="Times New Roman"/>
                <w:sz w:val="24"/>
                <w:szCs w:val="24"/>
              </w:rPr>
            </w:pPr>
          </w:p>
        </w:tc>
        <w:tc>
          <w:tcPr>
            <w:tcW w:w="2403" w:type="dxa"/>
            <w:gridSpan w:val="5"/>
          </w:tcPr>
          <w:p w:rsidR="00CA4E3E" w:rsidRPr="00FA6135" w:rsidRDefault="00CA4E3E" w:rsidP="002F39D4">
            <w:pPr>
              <w:spacing w:after="0" w:line="240" w:lineRule="auto"/>
              <w:ind w:firstLine="13"/>
              <w:rPr>
                <w:rFonts w:ascii="Times New Roman" w:hAnsi="Times New Roman"/>
                <w:sz w:val="24"/>
                <w:szCs w:val="24"/>
              </w:rPr>
            </w:pPr>
            <w:r w:rsidRPr="00FA6135">
              <w:rPr>
                <w:rFonts w:ascii="Times New Roman" w:hAnsi="Times New Roman"/>
                <w:sz w:val="24"/>
                <w:szCs w:val="24"/>
              </w:rPr>
              <w:t xml:space="preserve">5.1.3.Acordarea ajutorului material familiilor vulnerabile </w:t>
            </w:r>
            <w:r w:rsidR="002F39D4">
              <w:rPr>
                <w:rFonts w:ascii="Times New Roman" w:hAnsi="Times New Roman"/>
                <w:sz w:val="24"/>
                <w:szCs w:val="24"/>
              </w:rPr>
              <w:t>î</w:t>
            </w:r>
            <w:r w:rsidRPr="00FA6135">
              <w:rPr>
                <w:rFonts w:ascii="Times New Roman" w:hAnsi="Times New Roman"/>
                <w:sz w:val="24"/>
                <w:szCs w:val="24"/>
              </w:rPr>
              <w:t>n componen</w:t>
            </w:r>
            <w:r w:rsidR="002F39D4">
              <w:rPr>
                <w:rFonts w:ascii="Times New Roman" w:hAnsi="Times New Roman"/>
                <w:sz w:val="24"/>
                <w:szCs w:val="24"/>
              </w:rPr>
              <w:t>ț</w:t>
            </w:r>
            <w:r w:rsidRPr="00FA6135">
              <w:rPr>
                <w:rFonts w:ascii="Times New Roman" w:hAnsi="Times New Roman"/>
                <w:sz w:val="24"/>
                <w:szCs w:val="24"/>
              </w:rPr>
              <w:t>a c</w:t>
            </w:r>
            <w:r w:rsidR="002F39D4">
              <w:rPr>
                <w:rFonts w:ascii="Times New Roman" w:hAnsi="Times New Roman"/>
                <w:sz w:val="24"/>
                <w:szCs w:val="24"/>
              </w:rPr>
              <w:t>ă</w:t>
            </w:r>
            <w:r w:rsidRPr="00FA6135">
              <w:rPr>
                <w:rFonts w:ascii="Times New Roman" w:hAnsi="Times New Roman"/>
                <w:sz w:val="24"/>
                <w:szCs w:val="24"/>
              </w:rPr>
              <w:t>rora s</w:t>
            </w:r>
            <w:r w:rsidR="002F39D4">
              <w:rPr>
                <w:rFonts w:ascii="Times New Roman" w:hAnsi="Times New Roman"/>
                <w:sz w:val="24"/>
                <w:szCs w:val="24"/>
              </w:rPr>
              <w:t>î</w:t>
            </w:r>
            <w:r w:rsidRPr="00FA6135">
              <w:rPr>
                <w:rFonts w:ascii="Times New Roman" w:hAnsi="Times New Roman"/>
                <w:sz w:val="24"/>
                <w:szCs w:val="24"/>
              </w:rPr>
              <w:t>nt copii cu v</w:t>
            </w:r>
            <w:r w:rsidR="002F39D4">
              <w:rPr>
                <w:rFonts w:ascii="Times New Roman" w:hAnsi="Times New Roman"/>
                <w:sz w:val="24"/>
                <w:szCs w:val="24"/>
              </w:rPr>
              <w:t>î</w:t>
            </w:r>
            <w:r w:rsidRPr="00FA6135">
              <w:rPr>
                <w:rFonts w:ascii="Times New Roman" w:hAnsi="Times New Roman"/>
                <w:sz w:val="24"/>
                <w:szCs w:val="24"/>
              </w:rPr>
              <w:t xml:space="preserve">rste </w:t>
            </w:r>
            <w:r w:rsidR="002F39D4">
              <w:rPr>
                <w:rFonts w:ascii="Times New Roman" w:hAnsi="Times New Roman"/>
                <w:sz w:val="24"/>
                <w:szCs w:val="24"/>
              </w:rPr>
              <w:t>ș</w:t>
            </w:r>
            <w:r w:rsidRPr="00FA6135">
              <w:rPr>
                <w:rFonts w:ascii="Times New Roman" w:hAnsi="Times New Roman"/>
                <w:sz w:val="24"/>
                <w:szCs w:val="24"/>
              </w:rPr>
              <w:t>colare.</w:t>
            </w:r>
          </w:p>
        </w:tc>
        <w:tc>
          <w:tcPr>
            <w:tcW w:w="2550" w:type="dxa"/>
            <w:gridSpan w:val="7"/>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Num</w:t>
            </w:r>
            <w:r w:rsidR="002F39D4">
              <w:rPr>
                <w:rFonts w:ascii="Times New Roman" w:hAnsi="Times New Roman"/>
                <w:sz w:val="24"/>
                <w:szCs w:val="24"/>
              </w:rPr>
              <w:t>ă</w:t>
            </w:r>
            <w:r w:rsidRPr="00FA6135">
              <w:rPr>
                <w:rFonts w:ascii="Times New Roman" w:hAnsi="Times New Roman"/>
                <w:sz w:val="24"/>
                <w:szCs w:val="24"/>
              </w:rPr>
              <w:t>rul familiilor ce au primit ajutoare materiale pentru preg</w:t>
            </w:r>
            <w:r w:rsidR="002F39D4">
              <w:rPr>
                <w:rFonts w:ascii="Times New Roman" w:hAnsi="Times New Roman"/>
                <w:sz w:val="24"/>
                <w:szCs w:val="24"/>
              </w:rPr>
              <w:t>ă</w:t>
            </w:r>
            <w:r w:rsidRPr="00FA6135">
              <w:rPr>
                <w:rFonts w:ascii="Times New Roman" w:hAnsi="Times New Roman"/>
                <w:sz w:val="24"/>
                <w:szCs w:val="24"/>
              </w:rPr>
              <w:t xml:space="preserve">tirea copiilor </w:t>
            </w:r>
            <w:r w:rsidR="002F39D4">
              <w:rPr>
                <w:rFonts w:ascii="Times New Roman" w:hAnsi="Times New Roman"/>
                <w:sz w:val="24"/>
                <w:szCs w:val="24"/>
              </w:rPr>
              <w:t>că</w:t>
            </w:r>
            <w:r w:rsidRPr="00FA6135">
              <w:rPr>
                <w:rFonts w:ascii="Times New Roman" w:hAnsi="Times New Roman"/>
                <w:sz w:val="24"/>
                <w:szCs w:val="24"/>
              </w:rPr>
              <w:t xml:space="preserve">tre </w:t>
            </w:r>
            <w:r w:rsidR="002F39D4">
              <w:rPr>
                <w:rFonts w:ascii="Times New Roman" w:hAnsi="Times New Roman"/>
                <w:sz w:val="24"/>
                <w:szCs w:val="24"/>
              </w:rPr>
              <w:t>ș</w:t>
            </w:r>
            <w:r w:rsidRPr="00FA6135">
              <w:rPr>
                <w:rFonts w:ascii="Times New Roman" w:hAnsi="Times New Roman"/>
                <w:sz w:val="24"/>
                <w:szCs w:val="24"/>
              </w:rPr>
              <w:t>coal</w:t>
            </w:r>
            <w:r w:rsidR="002F39D4">
              <w:rPr>
                <w:rFonts w:ascii="Times New Roman" w:hAnsi="Times New Roman"/>
                <w:sz w:val="24"/>
                <w:szCs w:val="24"/>
              </w:rPr>
              <w:t>ă</w:t>
            </w:r>
            <w:r w:rsidRPr="00FA6135">
              <w:rPr>
                <w:rFonts w:ascii="Times New Roman" w:hAnsi="Times New Roman"/>
                <w:sz w:val="24"/>
                <w:szCs w:val="24"/>
              </w:rPr>
              <w:t xml:space="preserve">. </w:t>
            </w:r>
          </w:p>
          <w:p w:rsidR="00CA4E3E" w:rsidRPr="00FA6135" w:rsidRDefault="00CA4E3E" w:rsidP="002F39D4">
            <w:pPr>
              <w:spacing w:after="0" w:line="240" w:lineRule="auto"/>
              <w:ind w:firstLine="13"/>
              <w:jc w:val="both"/>
              <w:rPr>
                <w:rFonts w:ascii="Times New Roman" w:hAnsi="Times New Roman"/>
                <w:sz w:val="24"/>
                <w:szCs w:val="24"/>
              </w:rPr>
            </w:pPr>
            <w:r w:rsidRPr="00FA6135">
              <w:rPr>
                <w:rFonts w:ascii="Times New Roman" w:hAnsi="Times New Roman"/>
                <w:sz w:val="24"/>
                <w:szCs w:val="24"/>
              </w:rPr>
              <w:t>Accesibilitatea, transparen</w:t>
            </w:r>
            <w:r w:rsidR="002F39D4">
              <w:rPr>
                <w:rFonts w:ascii="Times New Roman" w:hAnsi="Times New Roman"/>
                <w:sz w:val="24"/>
                <w:szCs w:val="24"/>
              </w:rPr>
              <w:t>ț</w:t>
            </w:r>
            <w:r w:rsidRPr="00FA6135">
              <w:rPr>
                <w:rFonts w:ascii="Times New Roman" w:hAnsi="Times New Roman"/>
                <w:sz w:val="24"/>
                <w:szCs w:val="24"/>
              </w:rPr>
              <w:t>a, corectitudinea acord</w:t>
            </w:r>
            <w:r w:rsidR="002F39D4">
              <w:rPr>
                <w:rFonts w:ascii="Times New Roman" w:hAnsi="Times New Roman"/>
                <w:sz w:val="24"/>
                <w:szCs w:val="24"/>
              </w:rPr>
              <w:t>ă</w:t>
            </w:r>
            <w:r w:rsidRPr="00FA6135">
              <w:rPr>
                <w:rFonts w:ascii="Times New Roman" w:hAnsi="Times New Roman"/>
                <w:sz w:val="24"/>
                <w:szCs w:val="24"/>
              </w:rPr>
              <w:t>rii acestora</w:t>
            </w: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August-septembrie 2014</w:t>
            </w:r>
          </w:p>
        </w:tc>
        <w:tc>
          <w:tcPr>
            <w:tcW w:w="2343" w:type="dxa"/>
            <w:gridSpan w:val="4"/>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(T.Călugăreanu)</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social-economică (A. Bujac, şef de secţie)</w:t>
            </w:r>
          </w:p>
          <w:p w:rsidR="00CA4E3E" w:rsidRPr="00FA6135" w:rsidRDefault="00CA4E3E" w:rsidP="00FA6135">
            <w:pPr>
              <w:spacing w:after="0" w:line="240" w:lineRule="auto"/>
              <w:ind w:firstLine="13"/>
              <w:jc w:val="center"/>
              <w:rPr>
                <w:rFonts w:ascii="Times New Roman" w:hAnsi="Times New Roman"/>
                <w:sz w:val="24"/>
                <w:szCs w:val="24"/>
              </w:rPr>
            </w:pPr>
          </w:p>
        </w:tc>
        <w:tc>
          <w:tcPr>
            <w:tcW w:w="3118" w:type="dxa"/>
          </w:tcPr>
          <w:p w:rsidR="005E7842" w:rsidRDefault="00BC63C1" w:rsidP="00BC63C1">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Pr="002168B6">
              <w:rPr>
                <w:rFonts w:ascii="Times New Roman" w:hAnsi="Times New Roman"/>
                <w:sz w:val="24"/>
                <w:szCs w:val="24"/>
              </w:rPr>
              <w:t>Către anul școlar 201</w:t>
            </w:r>
            <w:r w:rsidR="005D719B" w:rsidRPr="002168B6">
              <w:rPr>
                <w:rFonts w:ascii="Times New Roman" w:hAnsi="Times New Roman"/>
                <w:sz w:val="24"/>
                <w:szCs w:val="24"/>
              </w:rPr>
              <w:t>4</w:t>
            </w:r>
            <w:r w:rsidRPr="002168B6">
              <w:rPr>
                <w:rFonts w:ascii="Times New Roman" w:hAnsi="Times New Roman"/>
                <w:sz w:val="24"/>
                <w:szCs w:val="24"/>
              </w:rPr>
              <w:t>/201</w:t>
            </w:r>
            <w:r w:rsidR="005D719B" w:rsidRPr="002168B6">
              <w:rPr>
                <w:rFonts w:ascii="Times New Roman" w:hAnsi="Times New Roman"/>
                <w:sz w:val="24"/>
                <w:szCs w:val="24"/>
              </w:rPr>
              <w:t>5</w:t>
            </w:r>
            <w:r w:rsidR="00950D3C" w:rsidRPr="002168B6">
              <w:rPr>
                <w:rFonts w:ascii="Times New Roman" w:hAnsi="Times New Roman"/>
                <w:sz w:val="24"/>
                <w:szCs w:val="24"/>
              </w:rPr>
              <w:t xml:space="preserve"> în baza listelor prezentate de către DETS sectorul Rîșcani,</w:t>
            </w:r>
            <w:r w:rsidRPr="002168B6">
              <w:rPr>
                <w:rFonts w:ascii="Times New Roman" w:hAnsi="Times New Roman"/>
                <w:sz w:val="24"/>
                <w:szCs w:val="24"/>
              </w:rPr>
              <w:t xml:space="preserve"> au primit ajutoare materiale</w:t>
            </w:r>
            <w:r w:rsidR="00950D3C" w:rsidRPr="002168B6">
              <w:rPr>
                <w:rFonts w:ascii="Times New Roman" w:hAnsi="Times New Roman"/>
                <w:sz w:val="24"/>
                <w:szCs w:val="24"/>
              </w:rPr>
              <w:t xml:space="preserve"> de la FMSSP</w:t>
            </w:r>
            <w:r w:rsidRPr="002168B6">
              <w:rPr>
                <w:rFonts w:ascii="Times New Roman" w:hAnsi="Times New Roman"/>
                <w:sz w:val="24"/>
                <w:szCs w:val="24"/>
              </w:rPr>
              <w:t xml:space="preserve"> </w:t>
            </w:r>
            <w:r w:rsidR="00950D3C" w:rsidRPr="002168B6">
              <w:rPr>
                <w:rFonts w:ascii="Times New Roman" w:hAnsi="Times New Roman"/>
                <w:sz w:val="24"/>
                <w:szCs w:val="24"/>
              </w:rPr>
              <w:t>1</w:t>
            </w:r>
            <w:r w:rsidR="0005093E">
              <w:rPr>
                <w:rFonts w:ascii="Times New Roman" w:hAnsi="Times New Roman"/>
                <w:sz w:val="24"/>
                <w:szCs w:val="24"/>
              </w:rPr>
              <w:t>674</w:t>
            </w:r>
            <w:r w:rsidR="00950D3C" w:rsidRPr="002168B6">
              <w:rPr>
                <w:rFonts w:ascii="Times New Roman" w:hAnsi="Times New Roman"/>
                <w:sz w:val="24"/>
                <w:szCs w:val="24"/>
              </w:rPr>
              <w:t xml:space="preserve"> de copii </w:t>
            </w:r>
            <w:r w:rsidRPr="002168B6">
              <w:rPr>
                <w:rFonts w:ascii="Times New Roman" w:hAnsi="Times New Roman"/>
                <w:sz w:val="24"/>
                <w:szCs w:val="24"/>
              </w:rPr>
              <w:t xml:space="preserve">a cîte </w:t>
            </w:r>
            <w:r w:rsidR="00950D3C" w:rsidRPr="002168B6">
              <w:rPr>
                <w:rFonts w:ascii="Times New Roman" w:hAnsi="Times New Roman"/>
                <w:sz w:val="24"/>
                <w:szCs w:val="24"/>
              </w:rPr>
              <w:t>7</w:t>
            </w:r>
            <w:r w:rsidRPr="002168B6">
              <w:rPr>
                <w:rFonts w:ascii="Times New Roman" w:hAnsi="Times New Roman"/>
                <w:sz w:val="24"/>
                <w:szCs w:val="24"/>
              </w:rPr>
              <w:t>00 lei</w:t>
            </w:r>
            <w:r w:rsidR="00950D3C" w:rsidRPr="002168B6">
              <w:rPr>
                <w:rFonts w:ascii="Times New Roman" w:hAnsi="Times New Roman"/>
                <w:sz w:val="24"/>
                <w:szCs w:val="24"/>
              </w:rPr>
              <w:t>,</w:t>
            </w:r>
            <w:r w:rsidR="0005093E">
              <w:rPr>
                <w:rFonts w:ascii="Times New Roman" w:hAnsi="Times New Roman"/>
                <w:sz w:val="24"/>
                <w:szCs w:val="24"/>
              </w:rPr>
              <w:t xml:space="preserve"> suma totală constituie 1171,8 mii lei.</w:t>
            </w:r>
            <w:r w:rsidR="00950D3C" w:rsidRPr="002168B6">
              <w:rPr>
                <w:rFonts w:ascii="Times New Roman" w:hAnsi="Times New Roman"/>
                <w:sz w:val="24"/>
                <w:szCs w:val="24"/>
              </w:rPr>
              <w:t xml:space="preserve"> </w:t>
            </w:r>
          </w:p>
          <w:p w:rsidR="00271631" w:rsidRPr="00FA6135" w:rsidRDefault="00950D3C" w:rsidP="005E7842">
            <w:pPr>
              <w:spacing w:after="0" w:line="240" w:lineRule="auto"/>
              <w:ind w:firstLine="13"/>
              <w:jc w:val="both"/>
              <w:rPr>
                <w:rFonts w:ascii="Times New Roman" w:hAnsi="Times New Roman"/>
                <w:sz w:val="24"/>
                <w:szCs w:val="24"/>
              </w:rPr>
            </w:pPr>
            <w:r w:rsidRPr="002168B6">
              <w:rPr>
                <w:rFonts w:ascii="Times New Roman" w:hAnsi="Times New Roman"/>
                <w:sz w:val="24"/>
                <w:szCs w:val="24"/>
              </w:rPr>
              <w:t xml:space="preserve">La întocmirea listelor de beneficiari </w:t>
            </w:r>
            <w:r w:rsidR="002168B6" w:rsidRPr="002168B6">
              <w:rPr>
                <w:rFonts w:ascii="Times New Roman" w:hAnsi="Times New Roman"/>
                <w:sz w:val="24"/>
                <w:szCs w:val="24"/>
              </w:rPr>
              <w:t xml:space="preserve">nu au fost obiecții cu privire la </w:t>
            </w:r>
            <w:r w:rsidRPr="002168B6">
              <w:rPr>
                <w:rFonts w:ascii="Times New Roman" w:hAnsi="Times New Roman"/>
                <w:sz w:val="24"/>
                <w:szCs w:val="24"/>
              </w:rPr>
              <w:t>accesibilitatea, transparența și corectitudinea</w:t>
            </w:r>
            <w:r w:rsidR="002168B6" w:rsidRPr="002168B6">
              <w:rPr>
                <w:rFonts w:ascii="Times New Roman" w:hAnsi="Times New Roman"/>
                <w:sz w:val="24"/>
                <w:szCs w:val="24"/>
              </w:rPr>
              <w:t xml:space="preserve"> acestora.</w:t>
            </w:r>
          </w:p>
        </w:tc>
        <w:tc>
          <w:tcPr>
            <w:tcW w:w="1134" w:type="dxa"/>
          </w:tcPr>
          <w:p w:rsidR="00CA4E3E" w:rsidRDefault="00DE64E4"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p w:rsidR="00DE64E4" w:rsidRPr="00FA6135" w:rsidRDefault="00DE64E4" w:rsidP="00FA6135">
            <w:pPr>
              <w:spacing w:after="0" w:line="240" w:lineRule="auto"/>
              <w:ind w:firstLine="13"/>
              <w:jc w:val="center"/>
              <w:rPr>
                <w:rFonts w:ascii="Times New Roman" w:hAnsi="Times New Roman"/>
                <w:sz w:val="24"/>
                <w:szCs w:val="24"/>
              </w:rPr>
            </w:pPr>
          </w:p>
        </w:tc>
      </w:tr>
      <w:tr w:rsidR="00CA4E3E" w:rsidTr="006A68A6">
        <w:trPr>
          <w:trHeight w:val="381"/>
        </w:trPr>
        <w:tc>
          <w:tcPr>
            <w:tcW w:w="2451" w:type="dxa"/>
            <w:gridSpan w:val="4"/>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5.2. Coordonarea şi monitorizarea realizării politicilor publice privind donarea de sînge voluntară</w:t>
            </w:r>
          </w:p>
        </w:tc>
        <w:tc>
          <w:tcPr>
            <w:tcW w:w="2403" w:type="dxa"/>
            <w:gridSpan w:val="5"/>
            <w:vAlign w:val="center"/>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5.2.1.Conlucrarea cu Centrul Na</w:t>
            </w:r>
            <w:r w:rsidR="00BC63C1">
              <w:rPr>
                <w:rFonts w:ascii="Times New Roman" w:hAnsi="Times New Roman"/>
                <w:sz w:val="24"/>
                <w:szCs w:val="24"/>
              </w:rPr>
              <w:t>ț</w:t>
            </w:r>
            <w:r w:rsidRPr="00FA6135">
              <w:rPr>
                <w:rFonts w:ascii="Times New Roman" w:hAnsi="Times New Roman"/>
                <w:sz w:val="24"/>
                <w:szCs w:val="24"/>
              </w:rPr>
              <w:t>ional de Transfuzie a S</w:t>
            </w:r>
            <w:r w:rsidR="00BC63C1">
              <w:rPr>
                <w:rFonts w:ascii="Times New Roman" w:hAnsi="Times New Roman"/>
                <w:sz w:val="24"/>
                <w:szCs w:val="24"/>
              </w:rPr>
              <w:t>î</w:t>
            </w:r>
            <w:r w:rsidRPr="00FA6135">
              <w:rPr>
                <w:rFonts w:ascii="Times New Roman" w:hAnsi="Times New Roman"/>
                <w:sz w:val="24"/>
                <w:szCs w:val="24"/>
              </w:rPr>
              <w:t>ngelui, Asocia</w:t>
            </w:r>
            <w:r w:rsidR="00BC63C1">
              <w:rPr>
                <w:rFonts w:ascii="Times New Roman" w:hAnsi="Times New Roman"/>
                <w:sz w:val="24"/>
                <w:szCs w:val="24"/>
              </w:rPr>
              <w:t>ț</w:t>
            </w:r>
            <w:r w:rsidRPr="00FA6135">
              <w:rPr>
                <w:rFonts w:ascii="Times New Roman" w:hAnsi="Times New Roman"/>
                <w:sz w:val="24"/>
                <w:szCs w:val="24"/>
              </w:rPr>
              <w:t>ia Medical</w:t>
            </w:r>
            <w:r w:rsidR="00BC63C1">
              <w:rPr>
                <w:rFonts w:ascii="Times New Roman" w:hAnsi="Times New Roman"/>
                <w:sz w:val="24"/>
                <w:szCs w:val="24"/>
              </w:rPr>
              <w:t>ă</w:t>
            </w:r>
            <w:r w:rsidRPr="00FA6135">
              <w:rPr>
                <w:rFonts w:ascii="Times New Roman" w:hAnsi="Times New Roman"/>
                <w:sz w:val="24"/>
                <w:szCs w:val="24"/>
              </w:rPr>
              <w:t xml:space="preserve"> Teritorial</w:t>
            </w:r>
            <w:r w:rsidR="00BC63C1">
              <w:rPr>
                <w:rFonts w:ascii="Times New Roman" w:hAnsi="Times New Roman"/>
                <w:sz w:val="24"/>
                <w:szCs w:val="24"/>
              </w:rPr>
              <w:t>ă</w:t>
            </w:r>
            <w:r w:rsidRPr="00FA6135">
              <w:rPr>
                <w:rFonts w:ascii="Times New Roman" w:hAnsi="Times New Roman"/>
                <w:sz w:val="24"/>
                <w:szCs w:val="24"/>
              </w:rPr>
              <w:t xml:space="preserve"> sectorul R</w:t>
            </w:r>
            <w:r w:rsidR="00BC63C1">
              <w:rPr>
                <w:rFonts w:ascii="Times New Roman" w:hAnsi="Times New Roman"/>
                <w:sz w:val="24"/>
                <w:szCs w:val="24"/>
              </w:rPr>
              <w:t>îș</w:t>
            </w:r>
            <w:r w:rsidRPr="00FA6135">
              <w:rPr>
                <w:rFonts w:ascii="Times New Roman" w:hAnsi="Times New Roman"/>
                <w:sz w:val="24"/>
                <w:szCs w:val="24"/>
              </w:rPr>
              <w:t>cani, Serviciul protec</w:t>
            </w:r>
            <w:r w:rsidR="00BC63C1">
              <w:rPr>
                <w:rFonts w:ascii="Times New Roman" w:hAnsi="Times New Roman"/>
                <w:sz w:val="24"/>
                <w:szCs w:val="24"/>
              </w:rPr>
              <w:t>ț</w:t>
            </w:r>
            <w:r w:rsidRPr="00FA6135">
              <w:rPr>
                <w:rFonts w:ascii="Times New Roman" w:hAnsi="Times New Roman"/>
                <w:sz w:val="24"/>
                <w:szCs w:val="24"/>
              </w:rPr>
              <w:t>ie civil</w:t>
            </w:r>
            <w:r w:rsidR="00BC63C1">
              <w:rPr>
                <w:rFonts w:ascii="Times New Roman" w:hAnsi="Times New Roman"/>
                <w:sz w:val="24"/>
                <w:szCs w:val="24"/>
              </w:rPr>
              <w:t>ă</w:t>
            </w:r>
            <w:r w:rsidRPr="00FA6135">
              <w:rPr>
                <w:rFonts w:ascii="Times New Roman" w:hAnsi="Times New Roman"/>
                <w:sz w:val="24"/>
                <w:szCs w:val="24"/>
              </w:rPr>
              <w:t xml:space="preserve"> la </w:t>
            </w:r>
            <w:r w:rsidRPr="00FA6135">
              <w:rPr>
                <w:rFonts w:ascii="Times New Roman" w:hAnsi="Times New Roman"/>
                <w:sz w:val="24"/>
                <w:szCs w:val="24"/>
              </w:rPr>
              <w:lastRenderedPageBreak/>
              <w:t xml:space="preserve">organizarea </w:t>
            </w:r>
            <w:r w:rsidR="00BC63C1">
              <w:rPr>
                <w:rFonts w:ascii="Times New Roman" w:hAnsi="Times New Roman"/>
                <w:sz w:val="24"/>
                <w:szCs w:val="24"/>
              </w:rPr>
              <w:t>ș</w:t>
            </w:r>
            <w:r w:rsidRPr="00FA6135">
              <w:rPr>
                <w:rFonts w:ascii="Times New Roman" w:hAnsi="Times New Roman"/>
                <w:sz w:val="24"/>
                <w:szCs w:val="24"/>
              </w:rPr>
              <w:t>i desf</w:t>
            </w:r>
            <w:r w:rsidR="00BC63C1">
              <w:rPr>
                <w:rFonts w:ascii="Times New Roman" w:hAnsi="Times New Roman"/>
                <w:sz w:val="24"/>
                <w:szCs w:val="24"/>
              </w:rPr>
              <w:t>ăș</w:t>
            </w:r>
            <w:r w:rsidRPr="00FA6135">
              <w:rPr>
                <w:rFonts w:ascii="Times New Roman" w:hAnsi="Times New Roman"/>
                <w:sz w:val="24"/>
                <w:szCs w:val="24"/>
              </w:rPr>
              <w:t>urarea decadei de promovare a don</w:t>
            </w:r>
            <w:r w:rsidR="00BC63C1">
              <w:rPr>
                <w:rFonts w:ascii="Times New Roman" w:hAnsi="Times New Roman"/>
                <w:sz w:val="24"/>
                <w:szCs w:val="24"/>
              </w:rPr>
              <w:t>ă</w:t>
            </w:r>
            <w:r w:rsidRPr="00FA6135">
              <w:rPr>
                <w:rFonts w:ascii="Times New Roman" w:hAnsi="Times New Roman"/>
                <w:sz w:val="24"/>
                <w:szCs w:val="24"/>
              </w:rPr>
              <w:t>rii de s</w:t>
            </w:r>
            <w:r w:rsidR="00BC63C1">
              <w:rPr>
                <w:rFonts w:ascii="Times New Roman" w:hAnsi="Times New Roman"/>
                <w:sz w:val="24"/>
                <w:szCs w:val="24"/>
              </w:rPr>
              <w:t>î</w:t>
            </w:r>
            <w:r w:rsidRPr="00FA6135">
              <w:rPr>
                <w:rFonts w:ascii="Times New Roman" w:hAnsi="Times New Roman"/>
                <w:sz w:val="24"/>
                <w:szCs w:val="24"/>
              </w:rPr>
              <w:t>nge volunta</w:t>
            </w:r>
            <w:r w:rsidR="00BC63C1">
              <w:rPr>
                <w:rFonts w:ascii="Times New Roman" w:hAnsi="Times New Roman"/>
                <w:sz w:val="24"/>
                <w:szCs w:val="24"/>
              </w:rPr>
              <w:t>ră</w:t>
            </w:r>
            <w:r w:rsidRPr="00FA6135">
              <w:rPr>
                <w:rFonts w:ascii="Times New Roman" w:hAnsi="Times New Roman"/>
                <w:sz w:val="24"/>
                <w:szCs w:val="24"/>
              </w:rPr>
              <w:t>.</w:t>
            </w:r>
          </w:p>
          <w:p w:rsidR="00CA4E3E" w:rsidRPr="00FA6135" w:rsidRDefault="00CA4E3E" w:rsidP="00FA6135">
            <w:pPr>
              <w:spacing w:after="0" w:line="240" w:lineRule="auto"/>
              <w:ind w:firstLine="13"/>
              <w:rPr>
                <w:rFonts w:ascii="Times New Roman" w:hAnsi="Times New Roman"/>
                <w:sz w:val="24"/>
                <w:szCs w:val="24"/>
              </w:rPr>
            </w:pPr>
          </w:p>
        </w:tc>
        <w:tc>
          <w:tcPr>
            <w:tcW w:w="2550" w:type="dxa"/>
            <w:gridSpan w:val="7"/>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lastRenderedPageBreak/>
              <w:t>Num</w:t>
            </w:r>
            <w:r w:rsidR="00BC63C1">
              <w:rPr>
                <w:rFonts w:ascii="Times New Roman" w:hAnsi="Times New Roman"/>
                <w:sz w:val="24"/>
                <w:szCs w:val="24"/>
              </w:rPr>
              <w:t>ă</w:t>
            </w:r>
            <w:r w:rsidRPr="00FA6135">
              <w:rPr>
                <w:rFonts w:ascii="Times New Roman" w:hAnsi="Times New Roman"/>
                <w:sz w:val="24"/>
                <w:szCs w:val="24"/>
              </w:rPr>
              <w:t>rul de ac</w:t>
            </w:r>
            <w:r w:rsidR="00BC63C1">
              <w:rPr>
                <w:rFonts w:ascii="Times New Roman" w:hAnsi="Times New Roman"/>
                <w:sz w:val="24"/>
                <w:szCs w:val="24"/>
              </w:rPr>
              <w:t>ț</w:t>
            </w:r>
            <w:r w:rsidRPr="00FA6135">
              <w:rPr>
                <w:rFonts w:ascii="Times New Roman" w:hAnsi="Times New Roman"/>
                <w:sz w:val="24"/>
                <w:szCs w:val="24"/>
              </w:rPr>
              <w:t>iuni organizate ce au contribuit la promovarea don</w:t>
            </w:r>
            <w:r w:rsidR="00BC63C1">
              <w:rPr>
                <w:rFonts w:ascii="Times New Roman" w:hAnsi="Times New Roman"/>
                <w:sz w:val="24"/>
                <w:szCs w:val="24"/>
              </w:rPr>
              <w:t>ă</w:t>
            </w:r>
            <w:r w:rsidRPr="00FA6135">
              <w:rPr>
                <w:rFonts w:ascii="Times New Roman" w:hAnsi="Times New Roman"/>
                <w:sz w:val="24"/>
                <w:szCs w:val="24"/>
              </w:rPr>
              <w:t>rii de s</w:t>
            </w:r>
            <w:r w:rsidR="00BC63C1">
              <w:rPr>
                <w:rFonts w:ascii="Times New Roman" w:hAnsi="Times New Roman"/>
                <w:sz w:val="24"/>
                <w:szCs w:val="24"/>
              </w:rPr>
              <w:t>î</w:t>
            </w:r>
            <w:r w:rsidRPr="00FA6135">
              <w:rPr>
                <w:rFonts w:ascii="Times New Roman" w:hAnsi="Times New Roman"/>
                <w:sz w:val="24"/>
                <w:szCs w:val="24"/>
              </w:rPr>
              <w:t>nge voluntar</w:t>
            </w:r>
            <w:r w:rsidR="00BC63C1">
              <w:rPr>
                <w:rFonts w:ascii="Times New Roman" w:hAnsi="Times New Roman"/>
                <w:sz w:val="24"/>
                <w:szCs w:val="24"/>
              </w:rPr>
              <w:t>ă</w:t>
            </w:r>
            <w:r w:rsidRPr="00FA6135">
              <w:rPr>
                <w:rFonts w:ascii="Times New Roman" w:hAnsi="Times New Roman"/>
                <w:sz w:val="24"/>
                <w:szCs w:val="24"/>
              </w:rPr>
              <w:t>.</w:t>
            </w:r>
          </w:p>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Num</w:t>
            </w:r>
            <w:r w:rsidR="00BC63C1">
              <w:rPr>
                <w:rFonts w:ascii="Times New Roman" w:hAnsi="Times New Roman"/>
                <w:sz w:val="24"/>
                <w:szCs w:val="24"/>
              </w:rPr>
              <w:t>ă</w:t>
            </w:r>
            <w:r w:rsidRPr="00FA6135">
              <w:rPr>
                <w:rFonts w:ascii="Times New Roman" w:hAnsi="Times New Roman"/>
                <w:sz w:val="24"/>
                <w:szCs w:val="24"/>
              </w:rPr>
              <w:t>rul donatorilor din raza sectorului.</w:t>
            </w:r>
          </w:p>
          <w:p w:rsidR="00CA4E3E" w:rsidRPr="00FA6135" w:rsidRDefault="00CA4E3E" w:rsidP="00FA6135">
            <w:pPr>
              <w:spacing w:after="0" w:line="240" w:lineRule="auto"/>
              <w:ind w:firstLine="13"/>
              <w:rPr>
                <w:rFonts w:ascii="Times New Roman" w:hAnsi="Times New Roman"/>
                <w:sz w:val="24"/>
                <w:szCs w:val="24"/>
              </w:rPr>
            </w:pP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lastRenderedPageBreak/>
              <w:t>Pe parcursul anului 2014</w:t>
            </w:r>
          </w:p>
        </w:tc>
        <w:tc>
          <w:tcPr>
            <w:tcW w:w="2343" w:type="dxa"/>
            <w:gridSpan w:val="4"/>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(T.Călugăreanu)</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social-economică (A. Bujac, şef de secţie)</w:t>
            </w:r>
          </w:p>
          <w:p w:rsidR="00CA4E3E" w:rsidRPr="00FA6135" w:rsidRDefault="00CA4E3E" w:rsidP="00FA6135">
            <w:pPr>
              <w:spacing w:after="0" w:line="240" w:lineRule="auto"/>
              <w:ind w:firstLine="13"/>
              <w:jc w:val="center"/>
              <w:rPr>
                <w:rFonts w:ascii="Times New Roman" w:hAnsi="Times New Roman"/>
                <w:sz w:val="24"/>
                <w:szCs w:val="24"/>
              </w:rPr>
            </w:pPr>
          </w:p>
        </w:tc>
        <w:tc>
          <w:tcPr>
            <w:tcW w:w="3118" w:type="dxa"/>
          </w:tcPr>
          <w:p w:rsidR="00CA4E3E" w:rsidRPr="00FA6135" w:rsidRDefault="00DE4CBD" w:rsidP="00240422">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D75FCC">
              <w:rPr>
                <w:rFonts w:ascii="Times New Roman" w:hAnsi="Times New Roman"/>
                <w:sz w:val="24"/>
                <w:szCs w:val="24"/>
              </w:rPr>
              <w:t xml:space="preserve">  </w:t>
            </w:r>
            <w:r>
              <w:rPr>
                <w:rFonts w:ascii="Times New Roman" w:hAnsi="Times New Roman"/>
                <w:sz w:val="24"/>
                <w:szCs w:val="24"/>
              </w:rPr>
              <w:t xml:space="preserve">La ședința de analiză și sinteză a Preturii din </w:t>
            </w:r>
            <w:r w:rsidR="00BF4ADE">
              <w:rPr>
                <w:rFonts w:ascii="Times New Roman" w:hAnsi="Times New Roman"/>
                <w:sz w:val="24"/>
                <w:szCs w:val="24"/>
              </w:rPr>
              <w:t xml:space="preserve">15.09.2014 AMT sectorul Rîșcani a prezentat un raport: despre realizarea programelor naționale și municipale privind promovarea modului </w:t>
            </w:r>
            <w:r w:rsidR="00BF4ADE">
              <w:rPr>
                <w:rFonts w:ascii="Times New Roman" w:hAnsi="Times New Roman"/>
                <w:sz w:val="24"/>
                <w:szCs w:val="24"/>
              </w:rPr>
              <w:lastRenderedPageBreak/>
              <w:t xml:space="preserve">sănătos de viață și profilaxia maladiilor, menționînd organizarea a 8649 de acțiuni orientate spre promovarea modului sănătos de viață, la care </w:t>
            </w:r>
            <w:r w:rsidR="00240422">
              <w:rPr>
                <w:rFonts w:ascii="Times New Roman" w:hAnsi="Times New Roman"/>
                <w:sz w:val="24"/>
                <w:szCs w:val="24"/>
              </w:rPr>
              <w:t xml:space="preserve">s-a atras o atenție sporită </w:t>
            </w:r>
            <w:r w:rsidR="00BF4ADE">
              <w:rPr>
                <w:rFonts w:ascii="Times New Roman" w:hAnsi="Times New Roman"/>
                <w:sz w:val="24"/>
                <w:szCs w:val="24"/>
              </w:rPr>
              <w:t xml:space="preserve"> promov</w:t>
            </w:r>
            <w:r w:rsidR="00240422">
              <w:rPr>
                <w:rFonts w:ascii="Times New Roman" w:hAnsi="Times New Roman"/>
                <w:sz w:val="24"/>
                <w:szCs w:val="24"/>
              </w:rPr>
              <w:t>ă</w:t>
            </w:r>
            <w:r w:rsidR="00BF4ADE">
              <w:rPr>
                <w:rFonts w:ascii="Times New Roman" w:hAnsi="Times New Roman"/>
                <w:sz w:val="24"/>
                <w:szCs w:val="24"/>
              </w:rPr>
              <w:t>r</w:t>
            </w:r>
            <w:r w:rsidR="00240422">
              <w:rPr>
                <w:rFonts w:ascii="Times New Roman" w:hAnsi="Times New Roman"/>
                <w:sz w:val="24"/>
                <w:szCs w:val="24"/>
              </w:rPr>
              <w:t>ii</w:t>
            </w:r>
            <w:r w:rsidR="00BF4ADE">
              <w:rPr>
                <w:rFonts w:ascii="Times New Roman" w:hAnsi="Times New Roman"/>
                <w:sz w:val="24"/>
                <w:szCs w:val="24"/>
              </w:rPr>
              <w:t xml:space="preserve"> donării de sînge voluntară</w:t>
            </w:r>
            <w:r w:rsidR="00240422">
              <w:rPr>
                <w:rFonts w:ascii="Times New Roman" w:hAnsi="Times New Roman"/>
                <w:sz w:val="24"/>
                <w:szCs w:val="24"/>
              </w:rPr>
              <w:t>.</w:t>
            </w:r>
            <w:r w:rsidR="00BF4ADE">
              <w:rPr>
                <w:rFonts w:ascii="Times New Roman" w:hAnsi="Times New Roman"/>
                <w:sz w:val="24"/>
                <w:szCs w:val="24"/>
              </w:rPr>
              <w:t xml:space="preserve"> </w:t>
            </w:r>
            <w:r w:rsidR="00A93A06">
              <w:rPr>
                <w:rFonts w:ascii="Times New Roman" w:hAnsi="Times New Roman"/>
                <w:sz w:val="24"/>
                <w:szCs w:val="24"/>
              </w:rPr>
              <w:t xml:space="preserve"> </w:t>
            </w:r>
          </w:p>
        </w:tc>
        <w:tc>
          <w:tcPr>
            <w:tcW w:w="1134" w:type="dxa"/>
          </w:tcPr>
          <w:p w:rsidR="00CA4E3E" w:rsidRPr="00FA6135" w:rsidRDefault="00DE64E4" w:rsidP="00FA6135">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2</w:t>
            </w:r>
          </w:p>
        </w:tc>
      </w:tr>
      <w:tr w:rsidR="00CA4E3E" w:rsidTr="006A68A6">
        <w:trPr>
          <w:trHeight w:val="381"/>
        </w:trPr>
        <w:tc>
          <w:tcPr>
            <w:tcW w:w="2451" w:type="dxa"/>
            <w:gridSpan w:val="4"/>
          </w:tcPr>
          <w:p w:rsidR="00CA4E3E" w:rsidRPr="00FA6135" w:rsidRDefault="00CA4E3E" w:rsidP="00FA6135">
            <w:pPr>
              <w:spacing w:after="0" w:line="240" w:lineRule="auto"/>
              <w:ind w:firstLine="13"/>
              <w:rPr>
                <w:rFonts w:ascii="Times New Roman" w:hAnsi="Times New Roman"/>
                <w:sz w:val="24"/>
                <w:szCs w:val="24"/>
              </w:rPr>
            </w:pPr>
          </w:p>
        </w:tc>
        <w:tc>
          <w:tcPr>
            <w:tcW w:w="2403" w:type="dxa"/>
            <w:gridSpan w:val="5"/>
            <w:vAlign w:val="center"/>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 xml:space="preserve">5.2.1.Informarea locuitorlor despre organizarea </w:t>
            </w:r>
            <w:r w:rsidR="002168B6">
              <w:rPr>
                <w:rFonts w:ascii="Times New Roman" w:hAnsi="Times New Roman"/>
                <w:sz w:val="24"/>
                <w:szCs w:val="24"/>
              </w:rPr>
              <w:t>î</w:t>
            </w:r>
            <w:r w:rsidRPr="00FA6135">
              <w:rPr>
                <w:rFonts w:ascii="Times New Roman" w:hAnsi="Times New Roman"/>
                <w:sz w:val="24"/>
                <w:szCs w:val="24"/>
              </w:rPr>
              <w:t>n sectorul administrat a Zilelor de donare a s</w:t>
            </w:r>
            <w:r w:rsidR="002168B6">
              <w:rPr>
                <w:rFonts w:ascii="Times New Roman" w:hAnsi="Times New Roman"/>
                <w:sz w:val="24"/>
                <w:szCs w:val="24"/>
              </w:rPr>
              <w:t>î</w:t>
            </w:r>
            <w:r w:rsidRPr="00FA6135">
              <w:rPr>
                <w:rFonts w:ascii="Times New Roman" w:hAnsi="Times New Roman"/>
                <w:sz w:val="24"/>
                <w:szCs w:val="24"/>
              </w:rPr>
              <w:t>ngelui, a Zilei Mondiale a Donatorului de S</w:t>
            </w:r>
            <w:r w:rsidR="002168B6">
              <w:rPr>
                <w:rFonts w:ascii="Times New Roman" w:hAnsi="Times New Roman"/>
                <w:sz w:val="24"/>
                <w:szCs w:val="24"/>
              </w:rPr>
              <w:t>î</w:t>
            </w:r>
            <w:r w:rsidRPr="00FA6135">
              <w:rPr>
                <w:rFonts w:ascii="Times New Roman" w:hAnsi="Times New Roman"/>
                <w:sz w:val="24"/>
                <w:szCs w:val="24"/>
              </w:rPr>
              <w:t>nge.</w:t>
            </w:r>
          </w:p>
          <w:p w:rsidR="00CA4E3E" w:rsidRPr="00FA6135" w:rsidRDefault="00CA4E3E" w:rsidP="00FA6135">
            <w:pPr>
              <w:spacing w:after="0" w:line="240" w:lineRule="auto"/>
              <w:ind w:firstLine="13"/>
              <w:rPr>
                <w:rFonts w:ascii="Times New Roman" w:hAnsi="Times New Roman"/>
                <w:sz w:val="24"/>
                <w:szCs w:val="24"/>
              </w:rPr>
            </w:pPr>
          </w:p>
        </w:tc>
        <w:tc>
          <w:tcPr>
            <w:tcW w:w="2550" w:type="dxa"/>
            <w:gridSpan w:val="7"/>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Num</w:t>
            </w:r>
            <w:r w:rsidR="00DE64E4">
              <w:rPr>
                <w:rFonts w:ascii="Times New Roman" w:hAnsi="Times New Roman"/>
                <w:sz w:val="24"/>
                <w:szCs w:val="24"/>
              </w:rPr>
              <w:t>ă</w:t>
            </w:r>
            <w:r w:rsidRPr="00FA6135">
              <w:rPr>
                <w:rFonts w:ascii="Times New Roman" w:hAnsi="Times New Roman"/>
                <w:sz w:val="24"/>
                <w:szCs w:val="24"/>
              </w:rPr>
              <w:t>rul de informa</w:t>
            </w:r>
            <w:r w:rsidR="00DE64E4">
              <w:rPr>
                <w:rFonts w:ascii="Times New Roman" w:hAnsi="Times New Roman"/>
                <w:sz w:val="24"/>
                <w:szCs w:val="24"/>
              </w:rPr>
              <w:t>ț</w:t>
            </w:r>
            <w:r w:rsidRPr="00FA6135">
              <w:rPr>
                <w:rFonts w:ascii="Times New Roman" w:hAnsi="Times New Roman"/>
                <w:sz w:val="24"/>
                <w:szCs w:val="24"/>
              </w:rPr>
              <w:t>ii publicate pe pagina web a preturii. Eficacitata acestora.</w:t>
            </w:r>
          </w:p>
          <w:p w:rsidR="00CA4E3E" w:rsidRPr="00FA6135" w:rsidRDefault="00CA4E3E" w:rsidP="00FA6135">
            <w:pPr>
              <w:spacing w:after="0" w:line="240" w:lineRule="auto"/>
              <w:ind w:firstLine="13"/>
              <w:jc w:val="both"/>
              <w:rPr>
                <w:rFonts w:ascii="Times New Roman" w:hAnsi="Times New Roman"/>
                <w:sz w:val="24"/>
                <w:szCs w:val="24"/>
              </w:rPr>
            </w:pP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343" w:type="dxa"/>
            <w:gridSpan w:val="4"/>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administraţie publică locală (I.Ciupac, şef de secţie)</w:t>
            </w:r>
          </w:p>
        </w:tc>
        <w:tc>
          <w:tcPr>
            <w:tcW w:w="3118" w:type="dxa"/>
          </w:tcPr>
          <w:p w:rsidR="00BF4ADE" w:rsidRDefault="00246657" w:rsidP="002168B6">
            <w:pPr>
              <w:spacing w:after="0" w:line="240" w:lineRule="auto"/>
              <w:ind w:firstLine="13"/>
              <w:jc w:val="both"/>
              <w:rPr>
                <w:rFonts w:ascii="Times New Roman" w:hAnsi="Times New Roman"/>
                <w:sz w:val="24"/>
                <w:szCs w:val="24"/>
              </w:rPr>
            </w:pPr>
            <w:r w:rsidRPr="00594F2F">
              <w:rPr>
                <w:rFonts w:ascii="Times New Roman" w:hAnsi="Times New Roman"/>
                <w:color w:val="FF0000"/>
                <w:sz w:val="24"/>
                <w:szCs w:val="24"/>
              </w:rPr>
              <w:t xml:space="preserve">   </w:t>
            </w:r>
            <w:r w:rsidR="002168B6" w:rsidRPr="002168B6">
              <w:rPr>
                <w:rFonts w:ascii="Times New Roman" w:hAnsi="Times New Roman"/>
                <w:sz w:val="24"/>
                <w:szCs w:val="24"/>
              </w:rPr>
              <w:t>Ziua Mondială a Donatorului de Sînge (14.06.2014)</w:t>
            </w:r>
            <w:r w:rsidR="002168B6">
              <w:rPr>
                <w:rFonts w:ascii="Times New Roman" w:hAnsi="Times New Roman"/>
                <w:sz w:val="24"/>
                <w:szCs w:val="24"/>
              </w:rPr>
              <w:t xml:space="preserve"> a fost organizată în semestrul I al anului 2014.</w:t>
            </w:r>
          </w:p>
          <w:p w:rsidR="00271631" w:rsidRDefault="002168B6" w:rsidP="002168B6">
            <w:pPr>
              <w:spacing w:after="0" w:line="240" w:lineRule="auto"/>
              <w:ind w:firstLine="13"/>
              <w:jc w:val="both"/>
              <w:rPr>
                <w:rFonts w:ascii="Times New Roman" w:hAnsi="Times New Roman"/>
                <w:sz w:val="24"/>
                <w:szCs w:val="24"/>
              </w:rPr>
            </w:pPr>
            <w:r>
              <w:rPr>
                <w:rFonts w:ascii="Times New Roman" w:hAnsi="Times New Roman"/>
                <w:sz w:val="24"/>
                <w:szCs w:val="24"/>
              </w:rPr>
              <w:t>Acțiune realizată integral despre care s-a raportat în semestrul I al anului 2014.</w:t>
            </w:r>
          </w:p>
          <w:p w:rsidR="00D73930" w:rsidRPr="002168B6" w:rsidRDefault="00D73930" w:rsidP="002168B6">
            <w:pPr>
              <w:spacing w:after="0" w:line="240" w:lineRule="auto"/>
              <w:ind w:firstLine="13"/>
              <w:jc w:val="both"/>
              <w:rPr>
                <w:rFonts w:ascii="Times New Roman" w:hAnsi="Times New Roman"/>
                <w:sz w:val="24"/>
                <w:szCs w:val="24"/>
              </w:rPr>
            </w:pPr>
          </w:p>
        </w:tc>
        <w:tc>
          <w:tcPr>
            <w:tcW w:w="1134" w:type="dxa"/>
          </w:tcPr>
          <w:p w:rsidR="00CA4E3E" w:rsidRPr="00FA6135" w:rsidRDefault="00CA4E3E" w:rsidP="00FA6135">
            <w:pPr>
              <w:spacing w:after="0" w:line="240" w:lineRule="auto"/>
              <w:ind w:firstLine="13"/>
              <w:jc w:val="center"/>
              <w:rPr>
                <w:rFonts w:ascii="Times New Roman" w:hAnsi="Times New Roman"/>
                <w:sz w:val="24"/>
                <w:szCs w:val="24"/>
              </w:rPr>
            </w:pPr>
          </w:p>
        </w:tc>
      </w:tr>
      <w:tr w:rsidR="00CA4E3E" w:rsidTr="006A68A6">
        <w:trPr>
          <w:trHeight w:val="381"/>
        </w:trPr>
        <w:tc>
          <w:tcPr>
            <w:tcW w:w="2451" w:type="dxa"/>
            <w:gridSpan w:val="4"/>
            <w:vMerge w:val="restart"/>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5.3.Implementarea Programulu municipal de protecţie socială a categoriilor social dezavantajate şi de combatere a sărăciei</w:t>
            </w:r>
          </w:p>
        </w:tc>
        <w:tc>
          <w:tcPr>
            <w:tcW w:w="2403" w:type="dxa"/>
            <w:gridSpan w:val="5"/>
            <w:vAlign w:val="center"/>
          </w:tcPr>
          <w:p w:rsidR="00C22CF0" w:rsidRPr="00FA6135" w:rsidRDefault="00CA4E3E" w:rsidP="005E7842">
            <w:pPr>
              <w:spacing w:after="0" w:line="240" w:lineRule="auto"/>
              <w:ind w:firstLine="13"/>
              <w:rPr>
                <w:rFonts w:ascii="Times New Roman" w:hAnsi="Times New Roman"/>
                <w:sz w:val="24"/>
                <w:szCs w:val="24"/>
              </w:rPr>
            </w:pPr>
            <w:r w:rsidRPr="00FA6135">
              <w:rPr>
                <w:rFonts w:ascii="Times New Roman" w:hAnsi="Times New Roman"/>
                <w:sz w:val="24"/>
                <w:szCs w:val="24"/>
              </w:rPr>
              <w:t>5.3.1.Organizarea meselor de binefacere pentru categoriile social-dezavantajate cu prilejul: consemn</w:t>
            </w:r>
            <w:r w:rsidR="00503A92">
              <w:rPr>
                <w:rFonts w:ascii="Times New Roman" w:hAnsi="Times New Roman"/>
                <w:sz w:val="24"/>
                <w:szCs w:val="24"/>
              </w:rPr>
              <w:t>ă</w:t>
            </w:r>
            <w:r w:rsidRPr="00FA6135">
              <w:rPr>
                <w:rFonts w:ascii="Times New Roman" w:hAnsi="Times New Roman"/>
                <w:sz w:val="24"/>
                <w:szCs w:val="24"/>
              </w:rPr>
              <w:t>rii a 25 de ani de la retragerea contingentului limitat al trupelor armate din Afganistan; Zilei Memoriei(2 martie); s</w:t>
            </w:r>
            <w:r w:rsidR="00503A92">
              <w:rPr>
                <w:rFonts w:ascii="Times New Roman" w:hAnsi="Times New Roman"/>
                <w:sz w:val="24"/>
                <w:szCs w:val="24"/>
              </w:rPr>
              <w:t>ă</w:t>
            </w:r>
            <w:r w:rsidRPr="00FA6135">
              <w:rPr>
                <w:rFonts w:ascii="Times New Roman" w:hAnsi="Times New Roman"/>
                <w:sz w:val="24"/>
                <w:szCs w:val="24"/>
              </w:rPr>
              <w:t>rb</w:t>
            </w:r>
            <w:r w:rsidR="00503A92">
              <w:rPr>
                <w:rFonts w:ascii="Times New Roman" w:hAnsi="Times New Roman"/>
                <w:sz w:val="24"/>
                <w:szCs w:val="24"/>
              </w:rPr>
              <w:t>ă</w:t>
            </w:r>
            <w:r w:rsidRPr="00FA6135">
              <w:rPr>
                <w:rFonts w:ascii="Times New Roman" w:hAnsi="Times New Roman"/>
                <w:sz w:val="24"/>
                <w:szCs w:val="24"/>
              </w:rPr>
              <w:t xml:space="preserve">torilor pascale; Zilei Victoriei </w:t>
            </w:r>
            <w:r w:rsidR="00396C06">
              <w:rPr>
                <w:rFonts w:ascii="Times New Roman" w:hAnsi="Times New Roman"/>
                <w:sz w:val="24"/>
                <w:szCs w:val="24"/>
              </w:rPr>
              <w:t>ș</w:t>
            </w:r>
            <w:r w:rsidRPr="00FA6135">
              <w:rPr>
                <w:rFonts w:ascii="Times New Roman" w:hAnsi="Times New Roman"/>
                <w:sz w:val="24"/>
                <w:szCs w:val="24"/>
              </w:rPr>
              <w:t>i a Comemorгrii eroilor c</w:t>
            </w:r>
            <w:r w:rsidR="00503A92">
              <w:rPr>
                <w:rFonts w:ascii="Times New Roman" w:hAnsi="Times New Roman"/>
                <w:sz w:val="24"/>
                <w:szCs w:val="24"/>
              </w:rPr>
              <w:t>ă</w:t>
            </w:r>
            <w:r w:rsidRPr="00FA6135">
              <w:rPr>
                <w:rFonts w:ascii="Times New Roman" w:hAnsi="Times New Roman"/>
                <w:sz w:val="24"/>
                <w:szCs w:val="24"/>
              </w:rPr>
              <w:t>zu</w:t>
            </w:r>
            <w:r w:rsidR="00503A92">
              <w:rPr>
                <w:rFonts w:ascii="Times New Roman" w:hAnsi="Times New Roman"/>
                <w:sz w:val="24"/>
                <w:szCs w:val="24"/>
              </w:rPr>
              <w:t>ț</w:t>
            </w:r>
            <w:r w:rsidRPr="00FA6135">
              <w:rPr>
                <w:rFonts w:ascii="Times New Roman" w:hAnsi="Times New Roman"/>
                <w:sz w:val="24"/>
                <w:szCs w:val="24"/>
              </w:rPr>
              <w:t>i pentru Independen</w:t>
            </w:r>
            <w:r w:rsidR="00503A92">
              <w:rPr>
                <w:rFonts w:ascii="Times New Roman" w:hAnsi="Times New Roman"/>
                <w:sz w:val="24"/>
                <w:szCs w:val="24"/>
              </w:rPr>
              <w:t>ț</w:t>
            </w:r>
            <w:r w:rsidRPr="00FA6135">
              <w:rPr>
                <w:rFonts w:ascii="Times New Roman" w:hAnsi="Times New Roman"/>
                <w:sz w:val="24"/>
                <w:szCs w:val="24"/>
              </w:rPr>
              <w:t>a Patriei; comemor</w:t>
            </w:r>
            <w:r w:rsidR="00503A92">
              <w:rPr>
                <w:rFonts w:ascii="Times New Roman" w:hAnsi="Times New Roman"/>
                <w:sz w:val="24"/>
                <w:szCs w:val="24"/>
              </w:rPr>
              <w:t>ă</w:t>
            </w:r>
            <w:r w:rsidRPr="00FA6135">
              <w:rPr>
                <w:rFonts w:ascii="Times New Roman" w:hAnsi="Times New Roman"/>
                <w:sz w:val="24"/>
                <w:szCs w:val="24"/>
              </w:rPr>
              <w:t>rii concitadinilor deceda</w:t>
            </w:r>
            <w:r w:rsidR="00503A92">
              <w:rPr>
                <w:rFonts w:ascii="Times New Roman" w:hAnsi="Times New Roman"/>
                <w:sz w:val="24"/>
                <w:szCs w:val="24"/>
              </w:rPr>
              <w:t>ț</w:t>
            </w:r>
            <w:r w:rsidRPr="00FA6135">
              <w:rPr>
                <w:rFonts w:ascii="Times New Roman" w:hAnsi="Times New Roman"/>
                <w:sz w:val="24"/>
                <w:szCs w:val="24"/>
              </w:rPr>
              <w:t xml:space="preserve">i ce au </w:t>
            </w:r>
            <w:r w:rsidRPr="00FA6135">
              <w:rPr>
                <w:rFonts w:ascii="Times New Roman" w:hAnsi="Times New Roman"/>
                <w:sz w:val="24"/>
                <w:szCs w:val="24"/>
              </w:rPr>
              <w:lastRenderedPageBreak/>
              <w:t>participat la lichidarea avariei de la Cernobоl; comemor</w:t>
            </w:r>
            <w:r w:rsidR="00503A92">
              <w:rPr>
                <w:rFonts w:ascii="Times New Roman" w:hAnsi="Times New Roman"/>
                <w:sz w:val="24"/>
                <w:szCs w:val="24"/>
              </w:rPr>
              <w:t>ă</w:t>
            </w:r>
            <w:r w:rsidRPr="00FA6135">
              <w:rPr>
                <w:rFonts w:ascii="Times New Roman" w:hAnsi="Times New Roman"/>
                <w:sz w:val="24"/>
                <w:szCs w:val="24"/>
              </w:rPr>
              <w:t>rii victimelor deport</w:t>
            </w:r>
            <w:r w:rsidR="00503A92">
              <w:rPr>
                <w:rFonts w:ascii="Times New Roman" w:hAnsi="Times New Roman"/>
                <w:sz w:val="24"/>
                <w:szCs w:val="24"/>
              </w:rPr>
              <w:t>ă</w:t>
            </w:r>
            <w:r w:rsidRPr="00FA6135">
              <w:rPr>
                <w:rFonts w:ascii="Times New Roman" w:hAnsi="Times New Roman"/>
                <w:sz w:val="24"/>
                <w:szCs w:val="24"/>
              </w:rPr>
              <w:t>rilor staliniste; Zilei Interna</w:t>
            </w:r>
            <w:r w:rsidR="00503A92">
              <w:rPr>
                <w:rFonts w:ascii="Times New Roman" w:hAnsi="Times New Roman"/>
                <w:sz w:val="24"/>
                <w:szCs w:val="24"/>
              </w:rPr>
              <w:t>ț</w:t>
            </w:r>
            <w:r w:rsidRPr="00FA6135">
              <w:rPr>
                <w:rFonts w:ascii="Times New Roman" w:hAnsi="Times New Roman"/>
                <w:sz w:val="24"/>
                <w:szCs w:val="24"/>
              </w:rPr>
              <w:t xml:space="preserve">ionale a persoanelor </w:t>
            </w:r>
            <w:r w:rsidR="00503A92">
              <w:rPr>
                <w:rFonts w:ascii="Times New Roman" w:hAnsi="Times New Roman"/>
                <w:sz w:val="24"/>
                <w:szCs w:val="24"/>
              </w:rPr>
              <w:t>î</w:t>
            </w:r>
            <w:r w:rsidRPr="00FA6135">
              <w:rPr>
                <w:rFonts w:ascii="Times New Roman" w:hAnsi="Times New Roman"/>
                <w:sz w:val="24"/>
                <w:szCs w:val="24"/>
              </w:rPr>
              <w:t>n etate; Zilei interna</w:t>
            </w:r>
            <w:r w:rsidR="00503A92">
              <w:rPr>
                <w:rFonts w:ascii="Times New Roman" w:hAnsi="Times New Roman"/>
                <w:sz w:val="24"/>
                <w:szCs w:val="24"/>
              </w:rPr>
              <w:t>ț</w:t>
            </w:r>
            <w:r w:rsidRPr="00FA6135">
              <w:rPr>
                <w:rFonts w:ascii="Times New Roman" w:hAnsi="Times New Roman"/>
                <w:sz w:val="24"/>
                <w:szCs w:val="24"/>
              </w:rPr>
              <w:t>ionale a invalizilor.</w:t>
            </w:r>
          </w:p>
        </w:tc>
        <w:tc>
          <w:tcPr>
            <w:tcW w:w="2550" w:type="dxa"/>
            <w:gridSpan w:val="7"/>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lastRenderedPageBreak/>
              <w:t>Organizarea tuturor meselor de binefacere planificate. Num</w:t>
            </w:r>
            <w:r w:rsidR="00C81515">
              <w:rPr>
                <w:rFonts w:ascii="Times New Roman" w:hAnsi="Times New Roman"/>
                <w:sz w:val="24"/>
                <w:szCs w:val="24"/>
              </w:rPr>
              <w:t>ă</w:t>
            </w:r>
            <w:r w:rsidRPr="00FA6135">
              <w:rPr>
                <w:rFonts w:ascii="Times New Roman" w:hAnsi="Times New Roman"/>
                <w:sz w:val="24"/>
                <w:szCs w:val="24"/>
              </w:rPr>
              <w:t>rul de participan</w:t>
            </w:r>
            <w:r w:rsidRPr="00FA6135">
              <w:rPr>
                <w:rFonts w:ascii="Tahoma" w:hAnsi="Tahoma" w:cs="Tahoma"/>
                <w:sz w:val="24"/>
                <w:szCs w:val="24"/>
              </w:rPr>
              <w:t>ț</w:t>
            </w:r>
            <w:r w:rsidRPr="00FA6135">
              <w:rPr>
                <w:rFonts w:ascii="Times New Roman" w:hAnsi="Times New Roman"/>
                <w:sz w:val="24"/>
                <w:szCs w:val="24"/>
              </w:rPr>
              <w:t xml:space="preserve">i </w:t>
            </w:r>
            <w:r w:rsidRPr="00FA6135">
              <w:rPr>
                <w:rFonts w:ascii="Tahoma" w:hAnsi="Tahoma" w:cs="Tahoma"/>
                <w:sz w:val="24"/>
                <w:szCs w:val="24"/>
              </w:rPr>
              <w:t>ș</w:t>
            </w:r>
            <w:r w:rsidRPr="00FA6135">
              <w:rPr>
                <w:rFonts w:ascii="Times New Roman" w:hAnsi="Times New Roman"/>
                <w:sz w:val="24"/>
                <w:szCs w:val="24"/>
              </w:rPr>
              <w:t xml:space="preserve">i gradul de receptivitate al acestora.   </w:t>
            </w:r>
          </w:p>
          <w:p w:rsidR="00CA4E3E" w:rsidRPr="00FA6135" w:rsidRDefault="00CA4E3E" w:rsidP="00FA6135">
            <w:pPr>
              <w:spacing w:after="0" w:line="240" w:lineRule="auto"/>
              <w:ind w:firstLine="13"/>
              <w:jc w:val="both"/>
              <w:rPr>
                <w:rFonts w:ascii="Times New Roman" w:hAnsi="Times New Roman"/>
                <w:sz w:val="24"/>
                <w:szCs w:val="24"/>
              </w:rPr>
            </w:pP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343" w:type="dxa"/>
            <w:gridSpan w:val="4"/>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(T.Călugăreanu)</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social-economică (A. Bujac, şef de secţie)</w:t>
            </w:r>
          </w:p>
          <w:p w:rsidR="00CA4E3E" w:rsidRPr="00FA6135" w:rsidRDefault="00CA4E3E" w:rsidP="00FA6135">
            <w:pPr>
              <w:spacing w:after="0" w:line="240" w:lineRule="auto"/>
              <w:ind w:firstLine="13"/>
              <w:jc w:val="center"/>
              <w:rPr>
                <w:rFonts w:ascii="Times New Roman" w:hAnsi="Times New Roman"/>
                <w:sz w:val="24"/>
                <w:szCs w:val="24"/>
              </w:rPr>
            </w:pPr>
          </w:p>
        </w:tc>
        <w:tc>
          <w:tcPr>
            <w:tcW w:w="3118" w:type="dxa"/>
          </w:tcPr>
          <w:p w:rsidR="00CA4E3E" w:rsidRPr="00831FC4" w:rsidRDefault="00282F03" w:rsidP="00246657">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C81515" w:rsidRPr="00831FC4">
              <w:rPr>
                <w:rFonts w:ascii="Times New Roman" w:hAnsi="Times New Roman"/>
                <w:sz w:val="24"/>
                <w:szCs w:val="24"/>
              </w:rPr>
              <w:t xml:space="preserve">În semestrul </w:t>
            </w:r>
            <w:r w:rsidR="00831FC4" w:rsidRPr="00831FC4">
              <w:rPr>
                <w:rFonts w:ascii="Times New Roman" w:hAnsi="Times New Roman"/>
                <w:sz w:val="24"/>
                <w:szCs w:val="24"/>
              </w:rPr>
              <w:t>I</w:t>
            </w:r>
            <w:r w:rsidR="00C81515" w:rsidRPr="00831FC4">
              <w:rPr>
                <w:rFonts w:ascii="Times New Roman" w:hAnsi="Times New Roman"/>
                <w:sz w:val="24"/>
                <w:szCs w:val="24"/>
              </w:rPr>
              <w:t xml:space="preserve">I al anului 2014 </w:t>
            </w:r>
            <w:r w:rsidR="00831FC4">
              <w:rPr>
                <w:rFonts w:ascii="Times New Roman" w:hAnsi="Times New Roman"/>
                <w:sz w:val="24"/>
                <w:szCs w:val="24"/>
              </w:rPr>
              <w:t>Pretura a</w:t>
            </w:r>
            <w:r w:rsidR="00246657" w:rsidRPr="00831FC4">
              <w:rPr>
                <w:rFonts w:ascii="Times New Roman" w:hAnsi="Times New Roman"/>
                <w:sz w:val="24"/>
                <w:szCs w:val="24"/>
              </w:rPr>
              <w:t xml:space="preserve"> organizat </w:t>
            </w:r>
            <w:r w:rsidR="00831FC4">
              <w:rPr>
                <w:rFonts w:ascii="Times New Roman" w:hAnsi="Times New Roman"/>
                <w:sz w:val="24"/>
                <w:szCs w:val="24"/>
              </w:rPr>
              <w:t>2</w:t>
            </w:r>
            <w:r w:rsidR="00246657" w:rsidRPr="00831FC4">
              <w:rPr>
                <w:rFonts w:ascii="Times New Roman" w:hAnsi="Times New Roman"/>
                <w:sz w:val="24"/>
                <w:szCs w:val="24"/>
              </w:rPr>
              <w:t xml:space="preserve"> mese de binefacere</w:t>
            </w:r>
            <w:r>
              <w:rPr>
                <w:rFonts w:ascii="Times New Roman" w:hAnsi="Times New Roman"/>
                <w:sz w:val="24"/>
                <w:szCs w:val="24"/>
              </w:rPr>
              <w:t>, din contul mijloacelor speciale</w:t>
            </w:r>
            <w:r w:rsidR="00246657" w:rsidRPr="00831FC4">
              <w:rPr>
                <w:rFonts w:ascii="Times New Roman" w:hAnsi="Times New Roman"/>
                <w:sz w:val="24"/>
                <w:szCs w:val="24"/>
              </w:rPr>
              <w:t>:</w:t>
            </w:r>
          </w:p>
          <w:p w:rsidR="0098490F" w:rsidRDefault="00B9501B" w:rsidP="0098490F">
            <w:pPr>
              <w:numPr>
                <w:ilvl w:val="0"/>
                <w:numId w:val="7"/>
              </w:numPr>
              <w:spacing w:after="0" w:line="240" w:lineRule="auto"/>
              <w:jc w:val="both"/>
              <w:rPr>
                <w:rFonts w:ascii="Times New Roman" w:hAnsi="Times New Roman"/>
                <w:sz w:val="24"/>
                <w:szCs w:val="24"/>
              </w:rPr>
            </w:pPr>
            <w:r>
              <w:rPr>
                <w:rFonts w:ascii="Times New Roman" w:hAnsi="Times New Roman"/>
                <w:i/>
                <w:sz w:val="24"/>
                <w:szCs w:val="24"/>
              </w:rPr>
              <w:t xml:space="preserve">de </w:t>
            </w:r>
            <w:r w:rsidRPr="00FA6135">
              <w:rPr>
                <w:rFonts w:ascii="Times New Roman" w:hAnsi="Times New Roman"/>
                <w:sz w:val="24"/>
                <w:szCs w:val="24"/>
              </w:rPr>
              <w:t>Zi</w:t>
            </w:r>
            <w:r>
              <w:rPr>
                <w:rFonts w:ascii="Times New Roman" w:hAnsi="Times New Roman"/>
                <w:sz w:val="24"/>
                <w:szCs w:val="24"/>
              </w:rPr>
              <w:t>ua</w:t>
            </w:r>
            <w:r w:rsidRPr="00FA6135">
              <w:rPr>
                <w:rFonts w:ascii="Times New Roman" w:hAnsi="Times New Roman"/>
                <w:sz w:val="24"/>
                <w:szCs w:val="24"/>
              </w:rPr>
              <w:t xml:space="preserve"> Interna</w:t>
            </w:r>
            <w:r>
              <w:rPr>
                <w:rFonts w:ascii="Times New Roman" w:hAnsi="Times New Roman"/>
                <w:sz w:val="24"/>
                <w:szCs w:val="24"/>
              </w:rPr>
              <w:t>ț</w:t>
            </w:r>
            <w:r w:rsidRPr="00FA6135">
              <w:rPr>
                <w:rFonts w:ascii="Times New Roman" w:hAnsi="Times New Roman"/>
                <w:sz w:val="24"/>
                <w:szCs w:val="24"/>
              </w:rPr>
              <w:t>ional</w:t>
            </w:r>
            <w:r>
              <w:rPr>
                <w:rFonts w:ascii="Times New Roman" w:hAnsi="Times New Roman"/>
                <w:sz w:val="24"/>
                <w:szCs w:val="24"/>
              </w:rPr>
              <w:t>ă</w:t>
            </w:r>
          </w:p>
          <w:p w:rsidR="00C81515" w:rsidRPr="00831FC4" w:rsidRDefault="00B9501B" w:rsidP="0098490F">
            <w:pPr>
              <w:spacing w:after="0" w:line="240" w:lineRule="auto"/>
              <w:jc w:val="both"/>
              <w:rPr>
                <w:rFonts w:ascii="Times New Roman" w:hAnsi="Times New Roman"/>
                <w:sz w:val="24"/>
                <w:szCs w:val="24"/>
              </w:rPr>
            </w:pPr>
            <w:r w:rsidRPr="00FA6135">
              <w:rPr>
                <w:rFonts w:ascii="Times New Roman" w:hAnsi="Times New Roman"/>
                <w:sz w:val="24"/>
                <w:szCs w:val="24"/>
              </w:rPr>
              <w:t xml:space="preserve"> a persoanelor </w:t>
            </w:r>
            <w:r>
              <w:rPr>
                <w:rFonts w:ascii="Times New Roman" w:hAnsi="Times New Roman"/>
                <w:sz w:val="24"/>
                <w:szCs w:val="24"/>
              </w:rPr>
              <w:t>î</w:t>
            </w:r>
            <w:r w:rsidRPr="00FA6135">
              <w:rPr>
                <w:rFonts w:ascii="Times New Roman" w:hAnsi="Times New Roman"/>
                <w:sz w:val="24"/>
                <w:szCs w:val="24"/>
              </w:rPr>
              <w:t>n etate</w:t>
            </w:r>
            <w:r w:rsidR="00C81515" w:rsidRPr="00831FC4">
              <w:rPr>
                <w:rFonts w:ascii="Times New Roman" w:hAnsi="Times New Roman"/>
                <w:sz w:val="24"/>
                <w:szCs w:val="24"/>
              </w:rPr>
              <w:t xml:space="preserve"> pentru 1</w:t>
            </w:r>
            <w:r w:rsidR="00282F03">
              <w:rPr>
                <w:rFonts w:ascii="Times New Roman" w:hAnsi="Times New Roman"/>
                <w:sz w:val="24"/>
                <w:szCs w:val="24"/>
              </w:rPr>
              <w:t>0</w:t>
            </w:r>
            <w:r w:rsidR="00C81515" w:rsidRPr="00831FC4">
              <w:rPr>
                <w:rFonts w:ascii="Times New Roman" w:hAnsi="Times New Roman"/>
                <w:sz w:val="24"/>
                <w:szCs w:val="24"/>
              </w:rPr>
              <w:t xml:space="preserve">0 de </w:t>
            </w:r>
            <w:r>
              <w:rPr>
                <w:rFonts w:ascii="Times New Roman" w:hAnsi="Times New Roman"/>
                <w:sz w:val="24"/>
                <w:szCs w:val="24"/>
              </w:rPr>
              <w:t>pensionari.</w:t>
            </w:r>
          </w:p>
          <w:p w:rsidR="0098490F" w:rsidRDefault="0098490F" w:rsidP="0098490F">
            <w:pPr>
              <w:numPr>
                <w:ilvl w:val="0"/>
                <w:numId w:val="7"/>
              </w:numPr>
              <w:spacing w:after="0" w:line="240" w:lineRule="auto"/>
              <w:jc w:val="both"/>
              <w:rPr>
                <w:rFonts w:ascii="Times New Roman" w:hAnsi="Times New Roman"/>
                <w:sz w:val="24"/>
                <w:szCs w:val="24"/>
              </w:rPr>
            </w:pPr>
            <w:r>
              <w:rPr>
                <w:rFonts w:ascii="Times New Roman" w:hAnsi="Times New Roman"/>
                <w:i/>
                <w:sz w:val="24"/>
                <w:szCs w:val="24"/>
              </w:rPr>
              <w:t>d</w:t>
            </w:r>
            <w:r w:rsidR="00B9501B">
              <w:rPr>
                <w:rFonts w:ascii="Times New Roman" w:hAnsi="Times New Roman"/>
                <w:i/>
                <w:sz w:val="24"/>
                <w:szCs w:val="24"/>
              </w:rPr>
              <w:t xml:space="preserve">e </w:t>
            </w:r>
            <w:r w:rsidR="00B9501B" w:rsidRPr="00FA6135">
              <w:rPr>
                <w:rFonts w:ascii="Times New Roman" w:hAnsi="Times New Roman"/>
                <w:sz w:val="24"/>
                <w:szCs w:val="24"/>
              </w:rPr>
              <w:t>Zi</w:t>
            </w:r>
            <w:r w:rsidR="00B9501B">
              <w:rPr>
                <w:rFonts w:ascii="Times New Roman" w:hAnsi="Times New Roman"/>
                <w:sz w:val="24"/>
                <w:szCs w:val="24"/>
              </w:rPr>
              <w:t>ua</w:t>
            </w:r>
            <w:r w:rsidR="00B9501B" w:rsidRPr="00FA6135">
              <w:rPr>
                <w:rFonts w:ascii="Times New Roman" w:hAnsi="Times New Roman"/>
                <w:sz w:val="24"/>
                <w:szCs w:val="24"/>
              </w:rPr>
              <w:t xml:space="preserve"> interna</w:t>
            </w:r>
            <w:r w:rsidR="00B9501B">
              <w:rPr>
                <w:rFonts w:ascii="Times New Roman" w:hAnsi="Times New Roman"/>
                <w:sz w:val="24"/>
                <w:szCs w:val="24"/>
              </w:rPr>
              <w:t>ț</w:t>
            </w:r>
            <w:r w:rsidR="00B9501B" w:rsidRPr="00FA6135">
              <w:rPr>
                <w:rFonts w:ascii="Times New Roman" w:hAnsi="Times New Roman"/>
                <w:sz w:val="24"/>
                <w:szCs w:val="24"/>
              </w:rPr>
              <w:t>ional</w:t>
            </w:r>
            <w:r w:rsidR="00B9501B">
              <w:rPr>
                <w:rFonts w:ascii="Times New Roman" w:hAnsi="Times New Roman"/>
                <w:sz w:val="24"/>
                <w:szCs w:val="24"/>
              </w:rPr>
              <w:t>ă</w:t>
            </w:r>
          </w:p>
          <w:p w:rsidR="00C81515" w:rsidRDefault="00B9501B" w:rsidP="0098490F">
            <w:pPr>
              <w:spacing w:after="0" w:line="240" w:lineRule="auto"/>
              <w:jc w:val="both"/>
              <w:rPr>
                <w:rFonts w:ascii="Times New Roman" w:hAnsi="Times New Roman"/>
                <w:sz w:val="24"/>
                <w:szCs w:val="24"/>
              </w:rPr>
            </w:pPr>
            <w:r w:rsidRPr="00FA6135">
              <w:rPr>
                <w:rFonts w:ascii="Times New Roman" w:hAnsi="Times New Roman"/>
                <w:sz w:val="24"/>
                <w:szCs w:val="24"/>
              </w:rPr>
              <w:t xml:space="preserve"> a invalizilor</w:t>
            </w:r>
            <w:r w:rsidRPr="00831FC4">
              <w:rPr>
                <w:rFonts w:ascii="Times New Roman" w:hAnsi="Times New Roman"/>
                <w:sz w:val="24"/>
                <w:szCs w:val="24"/>
              </w:rPr>
              <w:t xml:space="preserve"> </w:t>
            </w:r>
            <w:r w:rsidR="00C81515" w:rsidRPr="00831FC4">
              <w:rPr>
                <w:rFonts w:ascii="Times New Roman" w:hAnsi="Times New Roman"/>
                <w:sz w:val="24"/>
                <w:szCs w:val="24"/>
              </w:rPr>
              <w:t xml:space="preserve">pentru 140 de </w:t>
            </w:r>
            <w:r w:rsidR="00282F03">
              <w:rPr>
                <w:rFonts w:ascii="Times New Roman" w:hAnsi="Times New Roman"/>
                <w:sz w:val="24"/>
                <w:szCs w:val="24"/>
              </w:rPr>
              <w:t>pers</w:t>
            </w:r>
            <w:r>
              <w:rPr>
                <w:rFonts w:ascii="Times New Roman" w:hAnsi="Times New Roman"/>
                <w:sz w:val="24"/>
                <w:szCs w:val="24"/>
              </w:rPr>
              <w:t>o</w:t>
            </w:r>
            <w:r w:rsidR="00282F03">
              <w:rPr>
                <w:rFonts w:ascii="Times New Roman" w:hAnsi="Times New Roman"/>
                <w:sz w:val="24"/>
                <w:szCs w:val="24"/>
              </w:rPr>
              <w:t>ane cu dizabilități.</w:t>
            </w:r>
          </w:p>
          <w:p w:rsidR="00B9501B" w:rsidRPr="00831FC4" w:rsidRDefault="00B9501B" w:rsidP="00246657">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D620BB">
              <w:rPr>
                <w:rFonts w:ascii="Times New Roman" w:hAnsi="Times New Roman"/>
                <w:sz w:val="24"/>
                <w:szCs w:val="24"/>
              </w:rPr>
              <w:t>Cu referire la celelalte evenimente  menționate în pct.5.3.1</w:t>
            </w:r>
            <w:r w:rsidR="000A3BCB">
              <w:rPr>
                <w:rFonts w:ascii="Times New Roman" w:hAnsi="Times New Roman"/>
                <w:sz w:val="24"/>
                <w:szCs w:val="24"/>
              </w:rPr>
              <w:t xml:space="preserve"> </w:t>
            </w:r>
            <w:r w:rsidR="003E1ADE">
              <w:rPr>
                <w:rFonts w:ascii="Times New Roman" w:hAnsi="Times New Roman"/>
                <w:sz w:val="24"/>
                <w:szCs w:val="24"/>
              </w:rPr>
              <w:t>–</w:t>
            </w:r>
            <w:r w:rsidR="001A3D0C">
              <w:rPr>
                <w:rFonts w:ascii="Times New Roman" w:hAnsi="Times New Roman"/>
                <w:sz w:val="24"/>
                <w:szCs w:val="24"/>
              </w:rPr>
              <w:t xml:space="preserve"> a</w:t>
            </w:r>
            <w:r>
              <w:rPr>
                <w:rFonts w:ascii="Times New Roman" w:hAnsi="Times New Roman"/>
                <w:sz w:val="24"/>
                <w:szCs w:val="24"/>
              </w:rPr>
              <w:t>cțiuni</w:t>
            </w:r>
            <w:r w:rsidR="001A3D0C">
              <w:rPr>
                <w:rFonts w:ascii="Times New Roman" w:hAnsi="Times New Roman"/>
                <w:sz w:val="24"/>
                <w:szCs w:val="24"/>
              </w:rPr>
              <w:t>le</w:t>
            </w:r>
            <w:r>
              <w:rPr>
                <w:rFonts w:ascii="Times New Roman" w:hAnsi="Times New Roman"/>
                <w:sz w:val="24"/>
                <w:szCs w:val="24"/>
              </w:rPr>
              <w:t xml:space="preserve"> </w:t>
            </w:r>
            <w:r w:rsidR="001A3D0C">
              <w:rPr>
                <w:rFonts w:ascii="Times New Roman" w:hAnsi="Times New Roman"/>
                <w:sz w:val="24"/>
                <w:szCs w:val="24"/>
              </w:rPr>
              <w:t xml:space="preserve">au fost </w:t>
            </w:r>
            <w:r>
              <w:rPr>
                <w:rFonts w:ascii="Times New Roman" w:hAnsi="Times New Roman"/>
                <w:sz w:val="24"/>
                <w:szCs w:val="24"/>
              </w:rPr>
              <w:t>realizate integral și raportate pentru perioada semestrului I al anulu</w:t>
            </w:r>
            <w:r w:rsidR="001A3D0C">
              <w:rPr>
                <w:rFonts w:ascii="Times New Roman" w:hAnsi="Times New Roman"/>
                <w:sz w:val="24"/>
                <w:szCs w:val="24"/>
              </w:rPr>
              <w:t>i 2014.</w:t>
            </w:r>
          </w:p>
          <w:p w:rsidR="00C81515" w:rsidRPr="00831FC4" w:rsidRDefault="00282F03" w:rsidP="00246657">
            <w:pPr>
              <w:spacing w:after="0" w:line="240" w:lineRule="auto"/>
              <w:ind w:firstLine="13"/>
              <w:jc w:val="both"/>
              <w:rPr>
                <w:rFonts w:ascii="Times New Roman" w:hAnsi="Times New Roman"/>
                <w:sz w:val="24"/>
                <w:szCs w:val="24"/>
              </w:rPr>
            </w:pPr>
            <w:r>
              <w:rPr>
                <w:rFonts w:ascii="Times New Roman" w:hAnsi="Times New Roman"/>
                <w:i/>
                <w:sz w:val="24"/>
                <w:szCs w:val="24"/>
              </w:rPr>
              <w:t xml:space="preserve"> </w:t>
            </w:r>
          </w:p>
          <w:p w:rsidR="00246657" w:rsidRPr="00FA6135" w:rsidRDefault="00246657" w:rsidP="00246657">
            <w:pPr>
              <w:spacing w:after="0" w:line="240" w:lineRule="auto"/>
              <w:ind w:firstLine="13"/>
              <w:jc w:val="both"/>
              <w:rPr>
                <w:rFonts w:ascii="Times New Roman" w:hAnsi="Times New Roman"/>
                <w:sz w:val="24"/>
                <w:szCs w:val="24"/>
              </w:rPr>
            </w:pPr>
          </w:p>
        </w:tc>
        <w:tc>
          <w:tcPr>
            <w:tcW w:w="1134" w:type="dxa"/>
          </w:tcPr>
          <w:p w:rsidR="00CA4E3E" w:rsidRPr="00FA6135" w:rsidRDefault="00DE64E4"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rPr>
          <w:trHeight w:val="381"/>
        </w:trPr>
        <w:tc>
          <w:tcPr>
            <w:tcW w:w="2451" w:type="dxa"/>
            <w:gridSpan w:val="4"/>
            <w:vMerge/>
          </w:tcPr>
          <w:p w:rsidR="00CA4E3E" w:rsidRPr="00FA6135" w:rsidRDefault="00CA4E3E" w:rsidP="00FA6135">
            <w:pPr>
              <w:spacing w:after="0" w:line="240" w:lineRule="auto"/>
              <w:ind w:firstLine="13"/>
              <w:rPr>
                <w:rFonts w:ascii="Times New Roman" w:hAnsi="Times New Roman"/>
                <w:sz w:val="24"/>
                <w:szCs w:val="24"/>
              </w:rPr>
            </w:pPr>
          </w:p>
        </w:tc>
        <w:tc>
          <w:tcPr>
            <w:tcW w:w="2403" w:type="dxa"/>
            <w:gridSpan w:val="5"/>
            <w:vAlign w:val="center"/>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5.3.2.Lansarea apelurilor c</w:t>
            </w:r>
            <w:r w:rsidR="00C81515">
              <w:rPr>
                <w:rFonts w:ascii="Times New Roman" w:hAnsi="Times New Roman"/>
                <w:sz w:val="24"/>
                <w:szCs w:val="24"/>
              </w:rPr>
              <w:t>ă</w:t>
            </w:r>
            <w:r w:rsidRPr="00FA6135">
              <w:rPr>
                <w:rFonts w:ascii="Times New Roman" w:hAnsi="Times New Roman"/>
                <w:sz w:val="24"/>
                <w:szCs w:val="24"/>
              </w:rPr>
              <w:t>tre institu</w:t>
            </w:r>
            <w:r w:rsidR="00C81515">
              <w:rPr>
                <w:rFonts w:ascii="Times New Roman" w:hAnsi="Times New Roman"/>
                <w:sz w:val="24"/>
                <w:szCs w:val="24"/>
              </w:rPr>
              <w:t>ț</w:t>
            </w:r>
            <w:r w:rsidRPr="00FA6135">
              <w:rPr>
                <w:rFonts w:ascii="Times New Roman" w:hAnsi="Times New Roman"/>
                <w:sz w:val="24"/>
                <w:szCs w:val="24"/>
              </w:rPr>
              <w:t>ii, organiza</w:t>
            </w:r>
            <w:r w:rsidR="00C81515">
              <w:rPr>
                <w:rFonts w:ascii="Times New Roman" w:hAnsi="Times New Roman"/>
                <w:sz w:val="24"/>
                <w:szCs w:val="24"/>
              </w:rPr>
              <w:t>ț</w:t>
            </w:r>
            <w:r w:rsidRPr="00FA6135">
              <w:rPr>
                <w:rFonts w:ascii="Times New Roman" w:hAnsi="Times New Roman"/>
                <w:sz w:val="24"/>
                <w:szCs w:val="24"/>
              </w:rPr>
              <w:t xml:space="preserve">ii, </w:t>
            </w:r>
            <w:r w:rsidR="00C81515">
              <w:rPr>
                <w:rFonts w:ascii="Times New Roman" w:hAnsi="Times New Roman"/>
                <w:sz w:val="24"/>
                <w:szCs w:val="24"/>
              </w:rPr>
              <w:t>î</w:t>
            </w:r>
            <w:r w:rsidRPr="00FA6135">
              <w:rPr>
                <w:rFonts w:ascii="Times New Roman" w:hAnsi="Times New Roman"/>
                <w:sz w:val="24"/>
                <w:szCs w:val="24"/>
              </w:rPr>
              <w:t>ntreprinderi cu privire la sus</w:t>
            </w:r>
            <w:r w:rsidR="00C81515">
              <w:rPr>
                <w:rFonts w:ascii="Times New Roman" w:hAnsi="Times New Roman"/>
                <w:sz w:val="24"/>
                <w:szCs w:val="24"/>
              </w:rPr>
              <w:t>ț</w:t>
            </w:r>
            <w:r w:rsidRPr="00FA6135">
              <w:rPr>
                <w:rFonts w:ascii="Times New Roman" w:hAnsi="Times New Roman"/>
                <w:sz w:val="24"/>
                <w:szCs w:val="24"/>
              </w:rPr>
              <w:t>inerea organiz</w:t>
            </w:r>
            <w:r w:rsidR="00C81515">
              <w:rPr>
                <w:rFonts w:ascii="Times New Roman" w:hAnsi="Times New Roman"/>
                <w:sz w:val="24"/>
                <w:szCs w:val="24"/>
              </w:rPr>
              <w:t>ă</w:t>
            </w:r>
            <w:r w:rsidRPr="00FA6135">
              <w:rPr>
                <w:rFonts w:ascii="Times New Roman" w:hAnsi="Times New Roman"/>
                <w:sz w:val="24"/>
                <w:szCs w:val="24"/>
              </w:rPr>
              <w:t>rii ac</w:t>
            </w:r>
            <w:r w:rsidR="00C81515">
              <w:rPr>
                <w:rFonts w:ascii="Times New Roman" w:hAnsi="Times New Roman"/>
                <w:sz w:val="24"/>
                <w:szCs w:val="24"/>
              </w:rPr>
              <w:t>ț</w:t>
            </w:r>
            <w:r w:rsidRPr="00FA6135">
              <w:rPr>
                <w:rFonts w:ascii="Times New Roman" w:hAnsi="Times New Roman"/>
                <w:sz w:val="24"/>
                <w:szCs w:val="24"/>
              </w:rPr>
              <w:t>iunilor de caritate, de protec</w:t>
            </w:r>
            <w:r w:rsidR="00C81515">
              <w:rPr>
                <w:rFonts w:ascii="Times New Roman" w:hAnsi="Times New Roman"/>
                <w:sz w:val="24"/>
                <w:szCs w:val="24"/>
              </w:rPr>
              <w:t>ț</w:t>
            </w:r>
            <w:r w:rsidRPr="00FA6135">
              <w:rPr>
                <w:rFonts w:ascii="Times New Roman" w:hAnsi="Times New Roman"/>
                <w:sz w:val="24"/>
                <w:szCs w:val="24"/>
              </w:rPr>
              <w:t>ie social</w:t>
            </w:r>
            <w:r w:rsidR="00C81515">
              <w:rPr>
                <w:rFonts w:ascii="Times New Roman" w:hAnsi="Times New Roman"/>
                <w:sz w:val="24"/>
                <w:szCs w:val="24"/>
              </w:rPr>
              <w:t>ă</w:t>
            </w:r>
            <w:r w:rsidRPr="00FA6135">
              <w:rPr>
                <w:rFonts w:ascii="Times New Roman" w:hAnsi="Times New Roman"/>
                <w:sz w:val="24"/>
                <w:szCs w:val="24"/>
              </w:rPr>
              <w:t xml:space="preserve"> a popula</w:t>
            </w:r>
            <w:r w:rsidR="00C81515">
              <w:rPr>
                <w:rFonts w:ascii="Times New Roman" w:hAnsi="Times New Roman"/>
                <w:sz w:val="24"/>
                <w:szCs w:val="24"/>
              </w:rPr>
              <w:t>ț</w:t>
            </w:r>
            <w:r w:rsidRPr="00FA6135">
              <w:rPr>
                <w:rFonts w:ascii="Times New Roman" w:hAnsi="Times New Roman"/>
                <w:sz w:val="24"/>
                <w:szCs w:val="24"/>
              </w:rPr>
              <w:t>iei.</w:t>
            </w:r>
          </w:p>
          <w:p w:rsidR="00CA4E3E" w:rsidRPr="00FA6135" w:rsidRDefault="00CA4E3E" w:rsidP="00FA6135">
            <w:pPr>
              <w:spacing w:after="0" w:line="240" w:lineRule="auto"/>
              <w:ind w:firstLine="13"/>
              <w:rPr>
                <w:rFonts w:ascii="Times New Roman" w:hAnsi="Times New Roman"/>
                <w:sz w:val="24"/>
                <w:szCs w:val="24"/>
              </w:rPr>
            </w:pPr>
          </w:p>
        </w:tc>
        <w:tc>
          <w:tcPr>
            <w:tcW w:w="2550" w:type="dxa"/>
            <w:gridSpan w:val="7"/>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Impactul apelurilor lansate. Suma acumul</w:t>
            </w:r>
            <w:r w:rsidR="003F3CAE">
              <w:rPr>
                <w:rFonts w:ascii="Times New Roman" w:hAnsi="Times New Roman"/>
                <w:sz w:val="24"/>
                <w:szCs w:val="24"/>
              </w:rPr>
              <w:t>ă</w:t>
            </w:r>
            <w:r w:rsidRPr="00FA6135">
              <w:rPr>
                <w:rFonts w:ascii="Times New Roman" w:hAnsi="Times New Roman"/>
                <w:sz w:val="24"/>
                <w:szCs w:val="24"/>
              </w:rPr>
              <w:t>rilor la contul mijloacelor speciale.</w:t>
            </w:r>
          </w:p>
          <w:p w:rsidR="00CA4E3E" w:rsidRPr="00FA6135" w:rsidRDefault="00CA4E3E" w:rsidP="00FA6135">
            <w:pPr>
              <w:spacing w:after="0" w:line="240" w:lineRule="auto"/>
              <w:ind w:firstLine="13"/>
              <w:jc w:val="both"/>
              <w:rPr>
                <w:rFonts w:ascii="Times New Roman" w:hAnsi="Times New Roman"/>
                <w:sz w:val="24"/>
                <w:szCs w:val="24"/>
              </w:rPr>
            </w:pP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343" w:type="dxa"/>
            <w:gridSpan w:val="4"/>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Pretorul sectorului Rîşcani (M.Cîrlig)</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social-economică (A. Bujac, şef de secţie)</w:t>
            </w:r>
          </w:p>
          <w:p w:rsidR="00CA4E3E" w:rsidRPr="00FA6135" w:rsidRDefault="00CA4E3E" w:rsidP="00FA6135">
            <w:pPr>
              <w:spacing w:after="0" w:line="240" w:lineRule="auto"/>
              <w:ind w:firstLine="13"/>
              <w:jc w:val="center"/>
              <w:rPr>
                <w:rFonts w:ascii="Times New Roman" w:hAnsi="Times New Roman"/>
                <w:sz w:val="24"/>
                <w:szCs w:val="24"/>
              </w:rPr>
            </w:pPr>
          </w:p>
        </w:tc>
        <w:tc>
          <w:tcPr>
            <w:tcW w:w="3118" w:type="dxa"/>
          </w:tcPr>
          <w:p w:rsidR="00CA4E3E" w:rsidRPr="00C22CF0" w:rsidRDefault="003F3CAE" w:rsidP="00246657">
            <w:pPr>
              <w:spacing w:after="0" w:line="240" w:lineRule="auto"/>
              <w:ind w:firstLine="13"/>
              <w:jc w:val="both"/>
              <w:rPr>
                <w:rFonts w:ascii="Times New Roman" w:hAnsi="Times New Roman"/>
                <w:sz w:val="24"/>
                <w:szCs w:val="24"/>
              </w:rPr>
            </w:pPr>
            <w:r w:rsidRPr="00594F2F">
              <w:rPr>
                <w:rFonts w:ascii="Times New Roman" w:hAnsi="Times New Roman"/>
                <w:color w:val="FF0000"/>
                <w:sz w:val="24"/>
                <w:szCs w:val="24"/>
              </w:rPr>
              <w:t xml:space="preserve">   </w:t>
            </w:r>
            <w:r w:rsidR="00B9501B" w:rsidRPr="00C22CF0">
              <w:rPr>
                <w:rFonts w:ascii="Times New Roman" w:hAnsi="Times New Roman"/>
                <w:sz w:val="24"/>
                <w:szCs w:val="24"/>
              </w:rPr>
              <w:t>În perioada de referință Pretura a</w:t>
            </w:r>
            <w:r w:rsidRPr="00C22CF0">
              <w:rPr>
                <w:rFonts w:ascii="Times New Roman" w:hAnsi="Times New Roman"/>
                <w:sz w:val="24"/>
                <w:szCs w:val="24"/>
              </w:rPr>
              <w:t xml:space="preserve"> </w:t>
            </w:r>
            <w:r w:rsidR="00B9501B" w:rsidRPr="00C22CF0">
              <w:rPr>
                <w:rFonts w:ascii="Times New Roman" w:hAnsi="Times New Roman"/>
                <w:sz w:val="24"/>
                <w:szCs w:val="24"/>
              </w:rPr>
              <w:t xml:space="preserve"> </w:t>
            </w:r>
            <w:r w:rsidRPr="00C22CF0">
              <w:rPr>
                <w:rFonts w:ascii="Times New Roman" w:hAnsi="Times New Roman"/>
                <w:sz w:val="24"/>
                <w:szCs w:val="24"/>
              </w:rPr>
              <w:t xml:space="preserve"> înaintat </w:t>
            </w:r>
            <w:r w:rsidR="00C22CF0" w:rsidRPr="00C22CF0">
              <w:rPr>
                <w:rFonts w:ascii="Times New Roman" w:hAnsi="Times New Roman"/>
                <w:sz w:val="24"/>
                <w:szCs w:val="24"/>
              </w:rPr>
              <w:t>110</w:t>
            </w:r>
            <w:r w:rsidRPr="00C22CF0">
              <w:rPr>
                <w:rFonts w:ascii="Times New Roman" w:hAnsi="Times New Roman"/>
                <w:sz w:val="24"/>
                <w:szCs w:val="24"/>
              </w:rPr>
              <w:t xml:space="preserve"> de demersuri către agenții economici din sector în vederea susținerii acțiunilor </w:t>
            </w:r>
            <w:r w:rsidR="00C22CF0" w:rsidRPr="00C22CF0">
              <w:rPr>
                <w:rFonts w:ascii="Times New Roman" w:hAnsi="Times New Roman"/>
                <w:sz w:val="24"/>
                <w:szCs w:val="24"/>
              </w:rPr>
              <w:t xml:space="preserve">orientate spre </w:t>
            </w:r>
            <w:r w:rsidRPr="00C22CF0">
              <w:rPr>
                <w:rFonts w:ascii="Times New Roman" w:hAnsi="Times New Roman"/>
                <w:sz w:val="24"/>
                <w:szCs w:val="24"/>
              </w:rPr>
              <w:t xml:space="preserve"> protecţi</w:t>
            </w:r>
            <w:r w:rsidR="003738EC">
              <w:rPr>
                <w:rFonts w:ascii="Times New Roman" w:hAnsi="Times New Roman"/>
                <w:sz w:val="24"/>
                <w:szCs w:val="24"/>
              </w:rPr>
              <w:t>a</w:t>
            </w:r>
            <w:r w:rsidRPr="00C22CF0">
              <w:rPr>
                <w:rFonts w:ascii="Times New Roman" w:hAnsi="Times New Roman"/>
                <w:sz w:val="24"/>
                <w:szCs w:val="24"/>
              </w:rPr>
              <w:t xml:space="preserve"> socială a ca</w:t>
            </w:r>
            <w:r w:rsidR="003738EC">
              <w:rPr>
                <w:rFonts w:ascii="Times New Roman" w:hAnsi="Times New Roman"/>
                <w:sz w:val="24"/>
                <w:szCs w:val="24"/>
              </w:rPr>
              <w:t>tegoriilor social dezavantajate.</w:t>
            </w:r>
          </w:p>
          <w:p w:rsidR="003F3CAE" w:rsidRPr="00C22CF0" w:rsidRDefault="003F3CAE" w:rsidP="003F3CAE">
            <w:pPr>
              <w:spacing w:after="0" w:line="240" w:lineRule="auto"/>
              <w:ind w:firstLine="13"/>
              <w:jc w:val="both"/>
              <w:rPr>
                <w:rFonts w:ascii="Times New Roman" w:hAnsi="Times New Roman"/>
                <w:sz w:val="24"/>
                <w:szCs w:val="24"/>
              </w:rPr>
            </w:pPr>
            <w:r w:rsidRPr="00C22CF0">
              <w:rPr>
                <w:rFonts w:ascii="Times New Roman" w:hAnsi="Times New Roman"/>
                <w:sz w:val="24"/>
                <w:szCs w:val="24"/>
              </w:rPr>
              <w:t xml:space="preserve">   </w:t>
            </w:r>
            <w:r w:rsidR="003738EC">
              <w:rPr>
                <w:rFonts w:ascii="Times New Roman" w:hAnsi="Times New Roman"/>
                <w:sz w:val="24"/>
                <w:szCs w:val="24"/>
              </w:rPr>
              <w:t>Ca urmare, î</w:t>
            </w:r>
            <w:r w:rsidRPr="00C22CF0">
              <w:rPr>
                <w:rFonts w:ascii="Times New Roman" w:hAnsi="Times New Roman"/>
                <w:sz w:val="24"/>
                <w:szCs w:val="24"/>
              </w:rPr>
              <w:t>n semestrul I</w:t>
            </w:r>
            <w:r w:rsidR="003738EC">
              <w:rPr>
                <w:rFonts w:ascii="Times New Roman" w:hAnsi="Times New Roman"/>
                <w:sz w:val="24"/>
                <w:szCs w:val="24"/>
              </w:rPr>
              <w:t>I</w:t>
            </w:r>
            <w:r w:rsidRPr="00C22CF0">
              <w:rPr>
                <w:rFonts w:ascii="Times New Roman" w:hAnsi="Times New Roman"/>
                <w:sz w:val="24"/>
                <w:szCs w:val="24"/>
              </w:rPr>
              <w:t xml:space="preserve"> al anului 2014 la contul mijloacelor speciale </w:t>
            </w:r>
            <w:r w:rsidR="0032075C">
              <w:rPr>
                <w:rFonts w:ascii="Times New Roman" w:hAnsi="Times New Roman"/>
                <w:sz w:val="24"/>
                <w:szCs w:val="24"/>
              </w:rPr>
              <w:t xml:space="preserve">a Preturii </w:t>
            </w:r>
            <w:r w:rsidRPr="00C22CF0">
              <w:rPr>
                <w:rFonts w:ascii="Times New Roman" w:hAnsi="Times New Roman"/>
                <w:sz w:val="24"/>
                <w:szCs w:val="24"/>
              </w:rPr>
              <w:t xml:space="preserve">au fost acumulați </w:t>
            </w:r>
            <w:r w:rsidR="0032075C">
              <w:rPr>
                <w:rFonts w:ascii="Times New Roman" w:hAnsi="Times New Roman"/>
                <w:sz w:val="24"/>
                <w:szCs w:val="24"/>
              </w:rPr>
              <w:t xml:space="preserve">70000 </w:t>
            </w:r>
            <w:r w:rsidRPr="00C22CF0">
              <w:rPr>
                <w:rFonts w:ascii="Times New Roman" w:hAnsi="Times New Roman"/>
                <w:sz w:val="24"/>
                <w:szCs w:val="24"/>
              </w:rPr>
              <w:t>lei.</w:t>
            </w:r>
          </w:p>
          <w:p w:rsidR="00271631" w:rsidRPr="00594F2F" w:rsidRDefault="00271631" w:rsidP="003F3CAE">
            <w:pPr>
              <w:spacing w:after="0" w:line="240" w:lineRule="auto"/>
              <w:ind w:firstLine="13"/>
              <w:jc w:val="both"/>
              <w:rPr>
                <w:rFonts w:ascii="Times New Roman" w:hAnsi="Times New Roman"/>
                <w:color w:val="FF0000"/>
                <w:sz w:val="24"/>
                <w:szCs w:val="24"/>
              </w:rPr>
            </w:pPr>
          </w:p>
        </w:tc>
        <w:tc>
          <w:tcPr>
            <w:tcW w:w="1134" w:type="dxa"/>
          </w:tcPr>
          <w:p w:rsidR="00CA4E3E" w:rsidRPr="00FA6135" w:rsidRDefault="00DE64E4"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rPr>
          <w:trHeight w:val="381"/>
        </w:trPr>
        <w:tc>
          <w:tcPr>
            <w:tcW w:w="2451" w:type="dxa"/>
            <w:gridSpan w:val="4"/>
            <w:vMerge/>
          </w:tcPr>
          <w:p w:rsidR="00CA4E3E" w:rsidRPr="00FA6135" w:rsidRDefault="00CA4E3E" w:rsidP="00FA6135">
            <w:pPr>
              <w:spacing w:after="0" w:line="240" w:lineRule="auto"/>
              <w:ind w:firstLine="13"/>
              <w:rPr>
                <w:rFonts w:ascii="Times New Roman" w:hAnsi="Times New Roman"/>
                <w:sz w:val="24"/>
                <w:szCs w:val="24"/>
              </w:rPr>
            </w:pPr>
          </w:p>
        </w:tc>
        <w:tc>
          <w:tcPr>
            <w:tcW w:w="2403" w:type="dxa"/>
            <w:gridSpan w:val="5"/>
            <w:vAlign w:val="center"/>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5.3.3.Acordarea ajutoarelor financiare din fondul special extrabugetar al Preturii organiza</w:t>
            </w:r>
            <w:r w:rsidR="0014167C">
              <w:rPr>
                <w:rFonts w:ascii="Times New Roman" w:hAnsi="Times New Roman"/>
                <w:sz w:val="24"/>
                <w:szCs w:val="24"/>
              </w:rPr>
              <w:t>ț</w:t>
            </w:r>
            <w:r w:rsidRPr="00FA6135">
              <w:rPr>
                <w:rFonts w:ascii="Times New Roman" w:hAnsi="Times New Roman"/>
                <w:sz w:val="24"/>
                <w:szCs w:val="24"/>
              </w:rPr>
              <w:t>iilor legal constituite (AO).</w:t>
            </w:r>
          </w:p>
          <w:p w:rsidR="00CA4E3E" w:rsidRPr="00FA6135" w:rsidRDefault="00CA4E3E" w:rsidP="00FA6135">
            <w:pPr>
              <w:spacing w:after="0" w:line="240" w:lineRule="auto"/>
              <w:ind w:firstLine="13"/>
              <w:rPr>
                <w:rFonts w:ascii="Times New Roman" w:hAnsi="Times New Roman"/>
                <w:sz w:val="24"/>
                <w:szCs w:val="24"/>
              </w:rPr>
            </w:pPr>
          </w:p>
        </w:tc>
        <w:tc>
          <w:tcPr>
            <w:tcW w:w="2550" w:type="dxa"/>
            <w:gridSpan w:val="7"/>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Num</w:t>
            </w:r>
            <w:r w:rsidR="0014167C">
              <w:rPr>
                <w:rFonts w:ascii="Times New Roman" w:hAnsi="Times New Roman"/>
                <w:sz w:val="24"/>
                <w:szCs w:val="24"/>
              </w:rPr>
              <w:t>ă</w:t>
            </w:r>
            <w:r w:rsidRPr="00FA6135">
              <w:rPr>
                <w:rFonts w:ascii="Times New Roman" w:hAnsi="Times New Roman"/>
                <w:sz w:val="24"/>
                <w:szCs w:val="24"/>
              </w:rPr>
              <w:t xml:space="preserve">rul demersurilor parvenite </w:t>
            </w:r>
            <w:r w:rsidR="0014167C">
              <w:rPr>
                <w:rFonts w:ascii="Times New Roman" w:hAnsi="Times New Roman"/>
                <w:sz w:val="24"/>
                <w:szCs w:val="24"/>
              </w:rPr>
              <w:t>î</w:t>
            </w:r>
            <w:r w:rsidRPr="00FA6135">
              <w:rPr>
                <w:rFonts w:ascii="Times New Roman" w:hAnsi="Times New Roman"/>
                <w:sz w:val="24"/>
                <w:szCs w:val="24"/>
              </w:rPr>
              <w:t>n adresa preturii. Suma total</w:t>
            </w:r>
            <w:r w:rsidR="0014167C">
              <w:rPr>
                <w:rFonts w:ascii="Times New Roman" w:hAnsi="Times New Roman"/>
                <w:sz w:val="24"/>
                <w:szCs w:val="24"/>
              </w:rPr>
              <w:t>ă</w:t>
            </w:r>
            <w:r w:rsidRPr="00FA6135">
              <w:rPr>
                <w:rFonts w:ascii="Times New Roman" w:hAnsi="Times New Roman"/>
                <w:sz w:val="24"/>
                <w:szCs w:val="24"/>
              </w:rPr>
              <w:t xml:space="preserve"> a ajutoarelor financiare acordate.</w:t>
            </w:r>
          </w:p>
          <w:p w:rsidR="00CA4E3E" w:rsidRPr="00FA6135" w:rsidRDefault="00CA4E3E" w:rsidP="00FA6135">
            <w:pPr>
              <w:spacing w:after="0" w:line="240" w:lineRule="auto"/>
              <w:ind w:firstLine="13"/>
              <w:jc w:val="both"/>
              <w:rPr>
                <w:rFonts w:ascii="Times New Roman" w:hAnsi="Times New Roman"/>
                <w:sz w:val="24"/>
                <w:szCs w:val="24"/>
              </w:rPr>
            </w:pP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343" w:type="dxa"/>
            <w:gridSpan w:val="4"/>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Pretorul sectorului Rîşcani (M.Cîrlig)</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social-economică (A. Bujac, şef de secţie)</w:t>
            </w:r>
          </w:p>
        </w:tc>
        <w:tc>
          <w:tcPr>
            <w:tcW w:w="3118" w:type="dxa"/>
          </w:tcPr>
          <w:p w:rsidR="00CA4E3E" w:rsidRPr="00867CF3" w:rsidRDefault="0014167C" w:rsidP="00246657">
            <w:pPr>
              <w:spacing w:after="0" w:line="240" w:lineRule="auto"/>
              <w:ind w:firstLine="13"/>
              <w:jc w:val="both"/>
              <w:rPr>
                <w:rFonts w:ascii="Times New Roman" w:hAnsi="Times New Roman"/>
                <w:sz w:val="24"/>
                <w:szCs w:val="24"/>
              </w:rPr>
            </w:pPr>
            <w:r w:rsidRPr="00867CF3">
              <w:rPr>
                <w:rFonts w:ascii="Times New Roman" w:hAnsi="Times New Roman"/>
                <w:sz w:val="24"/>
                <w:szCs w:val="24"/>
              </w:rPr>
              <w:t xml:space="preserve">   </w:t>
            </w:r>
            <w:r w:rsidR="00D528C0" w:rsidRPr="00867CF3">
              <w:rPr>
                <w:rFonts w:ascii="Times New Roman" w:hAnsi="Times New Roman"/>
                <w:sz w:val="24"/>
                <w:szCs w:val="24"/>
              </w:rPr>
              <w:t>În semestrul II al anului 2014 î</w:t>
            </w:r>
            <w:r w:rsidRPr="00867CF3">
              <w:rPr>
                <w:rFonts w:ascii="Times New Roman" w:hAnsi="Times New Roman"/>
                <w:sz w:val="24"/>
                <w:szCs w:val="24"/>
              </w:rPr>
              <w:t xml:space="preserve">n adresa Preturii au parvenit </w:t>
            </w:r>
            <w:r w:rsidR="00D528C0" w:rsidRPr="00867CF3">
              <w:rPr>
                <w:rFonts w:ascii="Times New Roman" w:hAnsi="Times New Roman"/>
                <w:sz w:val="24"/>
                <w:szCs w:val="24"/>
              </w:rPr>
              <w:t>5</w:t>
            </w:r>
            <w:r w:rsidRPr="00867CF3">
              <w:rPr>
                <w:rFonts w:ascii="Times New Roman" w:hAnsi="Times New Roman"/>
                <w:sz w:val="24"/>
                <w:szCs w:val="24"/>
              </w:rPr>
              <w:t xml:space="preserve"> demersuri de la asociațiile obștești</w:t>
            </w:r>
            <w:r w:rsidR="001D740B" w:rsidRPr="00867CF3">
              <w:rPr>
                <w:rFonts w:ascii="Times New Roman" w:hAnsi="Times New Roman"/>
                <w:sz w:val="24"/>
                <w:szCs w:val="24"/>
              </w:rPr>
              <w:t>, 6 petiții de la persoane fizice</w:t>
            </w:r>
            <w:r w:rsidRPr="00867CF3">
              <w:rPr>
                <w:rFonts w:ascii="Times New Roman" w:hAnsi="Times New Roman"/>
                <w:sz w:val="24"/>
                <w:szCs w:val="24"/>
              </w:rPr>
              <w:t xml:space="preserve"> pentru acordarea ajutoarelor materiale</w:t>
            </w:r>
            <w:r w:rsidR="001D740B" w:rsidRPr="00867CF3">
              <w:rPr>
                <w:rFonts w:ascii="Times New Roman" w:hAnsi="Times New Roman"/>
                <w:sz w:val="24"/>
                <w:szCs w:val="24"/>
              </w:rPr>
              <w:t>.</w:t>
            </w:r>
            <w:r w:rsidRPr="00867CF3">
              <w:rPr>
                <w:rFonts w:ascii="Times New Roman" w:hAnsi="Times New Roman"/>
                <w:sz w:val="24"/>
                <w:szCs w:val="24"/>
              </w:rPr>
              <w:t xml:space="preserve"> </w:t>
            </w:r>
          </w:p>
          <w:p w:rsidR="00271631" w:rsidRPr="00594F2F" w:rsidRDefault="0014167C" w:rsidP="00867CF3">
            <w:pPr>
              <w:spacing w:after="0" w:line="240" w:lineRule="auto"/>
              <w:ind w:firstLine="13"/>
              <w:jc w:val="both"/>
              <w:rPr>
                <w:rFonts w:ascii="Times New Roman" w:hAnsi="Times New Roman"/>
                <w:color w:val="FF0000"/>
                <w:sz w:val="24"/>
                <w:szCs w:val="24"/>
              </w:rPr>
            </w:pPr>
            <w:r w:rsidRPr="00867CF3">
              <w:rPr>
                <w:rFonts w:ascii="Times New Roman" w:hAnsi="Times New Roman"/>
                <w:sz w:val="24"/>
                <w:szCs w:val="24"/>
              </w:rPr>
              <w:t xml:space="preserve">   Din contul mijloacelor speciale ale Preturii au fost acordate ajutoare materiale în sumă totală de </w:t>
            </w:r>
            <w:r w:rsidR="00867CF3" w:rsidRPr="00867CF3">
              <w:rPr>
                <w:rFonts w:ascii="Times New Roman" w:hAnsi="Times New Roman"/>
                <w:sz w:val="24"/>
                <w:szCs w:val="24"/>
              </w:rPr>
              <w:t>58000</w:t>
            </w:r>
            <w:r w:rsidRPr="00867CF3">
              <w:rPr>
                <w:rFonts w:ascii="Times New Roman" w:hAnsi="Times New Roman"/>
                <w:sz w:val="24"/>
                <w:szCs w:val="24"/>
              </w:rPr>
              <w:t xml:space="preserve"> lei</w:t>
            </w:r>
            <w:r w:rsidR="00867CF3" w:rsidRPr="00867CF3">
              <w:rPr>
                <w:rFonts w:ascii="Times New Roman" w:hAnsi="Times New Roman"/>
                <w:sz w:val="24"/>
                <w:szCs w:val="24"/>
              </w:rPr>
              <w:t>.</w:t>
            </w:r>
            <w:r w:rsidRPr="00594F2F">
              <w:rPr>
                <w:rFonts w:ascii="Times New Roman" w:hAnsi="Times New Roman"/>
                <w:color w:val="FF0000"/>
                <w:sz w:val="24"/>
                <w:szCs w:val="24"/>
              </w:rPr>
              <w:t xml:space="preserve"> </w:t>
            </w:r>
            <w:r w:rsidR="00867CF3">
              <w:rPr>
                <w:rFonts w:ascii="Times New Roman" w:hAnsi="Times New Roman"/>
                <w:color w:val="FF0000"/>
                <w:sz w:val="24"/>
                <w:szCs w:val="24"/>
              </w:rPr>
              <w:t xml:space="preserve"> </w:t>
            </w:r>
          </w:p>
        </w:tc>
        <w:tc>
          <w:tcPr>
            <w:tcW w:w="1134" w:type="dxa"/>
          </w:tcPr>
          <w:p w:rsidR="00CA4E3E" w:rsidRPr="00FA6135" w:rsidRDefault="00DE64E4"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rPr>
          <w:trHeight w:val="381"/>
        </w:trPr>
        <w:tc>
          <w:tcPr>
            <w:tcW w:w="2451" w:type="dxa"/>
            <w:gridSpan w:val="4"/>
            <w:vMerge/>
          </w:tcPr>
          <w:p w:rsidR="00CA4E3E" w:rsidRPr="00FA6135" w:rsidRDefault="00CA4E3E" w:rsidP="00FA6135">
            <w:pPr>
              <w:spacing w:after="0" w:line="240" w:lineRule="auto"/>
              <w:ind w:firstLine="13"/>
              <w:rPr>
                <w:rFonts w:ascii="Times New Roman" w:hAnsi="Times New Roman"/>
                <w:sz w:val="24"/>
                <w:szCs w:val="24"/>
              </w:rPr>
            </w:pPr>
          </w:p>
        </w:tc>
        <w:tc>
          <w:tcPr>
            <w:tcW w:w="2403" w:type="dxa"/>
            <w:gridSpan w:val="5"/>
            <w:vAlign w:val="center"/>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5.3.4.Patronarea institu</w:t>
            </w:r>
            <w:r w:rsidR="005E139E">
              <w:rPr>
                <w:rFonts w:ascii="Times New Roman" w:hAnsi="Times New Roman"/>
                <w:sz w:val="24"/>
                <w:szCs w:val="24"/>
              </w:rPr>
              <w:t>ț</w:t>
            </w:r>
            <w:r w:rsidRPr="00FA6135">
              <w:rPr>
                <w:rFonts w:ascii="Times New Roman" w:hAnsi="Times New Roman"/>
                <w:sz w:val="24"/>
                <w:szCs w:val="24"/>
              </w:rPr>
              <w:t>iilor speciale preuniversitare pentru copii cu dizabilit</w:t>
            </w:r>
            <w:r w:rsidR="005E139E">
              <w:rPr>
                <w:rFonts w:ascii="Times New Roman" w:hAnsi="Times New Roman"/>
                <w:sz w:val="24"/>
                <w:szCs w:val="24"/>
              </w:rPr>
              <w:t>ăț</w:t>
            </w:r>
            <w:r w:rsidRPr="00FA6135">
              <w:rPr>
                <w:rFonts w:ascii="Times New Roman" w:hAnsi="Times New Roman"/>
                <w:sz w:val="24"/>
                <w:szCs w:val="24"/>
              </w:rPr>
              <w:t xml:space="preserve">i: </w:t>
            </w:r>
            <w:r w:rsidR="005E139E">
              <w:rPr>
                <w:rFonts w:ascii="Times New Roman" w:hAnsi="Times New Roman"/>
                <w:sz w:val="24"/>
                <w:szCs w:val="24"/>
              </w:rPr>
              <w:t>ș</w:t>
            </w:r>
            <w:r w:rsidRPr="00FA6135">
              <w:rPr>
                <w:rFonts w:ascii="Times New Roman" w:hAnsi="Times New Roman"/>
                <w:sz w:val="24"/>
                <w:szCs w:val="24"/>
              </w:rPr>
              <w:t>coala-internat auxiliar</w:t>
            </w:r>
            <w:r w:rsidR="005E139E">
              <w:rPr>
                <w:rFonts w:ascii="Times New Roman" w:hAnsi="Times New Roman"/>
                <w:sz w:val="24"/>
                <w:szCs w:val="24"/>
              </w:rPr>
              <w:t>ă</w:t>
            </w:r>
            <w:r w:rsidRPr="00FA6135">
              <w:rPr>
                <w:rFonts w:ascii="Times New Roman" w:hAnsi="Times New Roman"/>
                <w:sz w:val="24"/>
                <w:szCs w:val="24"/>
              </w:rPr>
              <w:t xml:space="preserve"> nr.6, CCPC ”Orfeu” (dispozi</w:t>
            </w:r>
            <w:r w:rsidR="005E139E">
              <w:rPr>
                <w:rFonts w:ascii="Times New Roman" w:hAnsi="Times New Roman"/>
                <w:sz w:val="24"/>
                <w:szCs w:val="24"/>
              </w:rPr>
              <w:t>ț</w:t>
            </w:r>
            <w:r w:rsidRPr="00FA6135">
              <w:rPr>
                <w:rFonts w:ascii="Times New Roman" w:hAnsi="Times New Roman"/>
                <w:sz w:val="24"/>
                <w:szCs w:val="24"/>
              </w:rPr>
              <w:t>ia primarului general al municipiului Chi</w:t>
            </w:r>
            <w:r w:rsidR="005E139E">
              <w:rPr>
                <w:rFonts w:ascii="Times New Roman" w:hAnsi="Times New Roman"/>
                <w:sz w:val="24"/>
                <w:szCs w:val="24"/>
              </w:rPr>
              <w:t>ș</w:t>
            </w:r>
            <w:r w:rsidRPr="00FA6135">
              <w:rPr>
                <w:rFonts w:ascii="Times New Roman" w:hAnsi="Times New Roman"/>
                <w:sz w:val="24"/>
                <w:szCs w:val="24"/>
              </w:rPr>
              <w:t xml:space="preserve">inгu nr.119-d din 03.03.2010).  </w:t>
            </w:r>
          </w:p>
          <w:p w:rsidR="00CA4E3E" w:rsidRPr="00FA6135" w:rsidRDefault="00CA4E3E" w:rsidP="00FA6135">
            <w:pPr>
              <w:spacing w:after="0" w:line="240" w:lineRule="auto"/>
              <w:ind w:firstLine="13"/>
              <w:rPr>
                <w:rFonts w:ascii="Times New Roman" w:hAnsi="Times New Roman"/>
                <w:sz w:val="24"/>
                <w:szCs w:val="24"/>
              </w:rPr>
            </w:pPr>
          </w:p>
        </w:tc>
        <w:tc>
          <w:tcPr>
            <w:tcW w:w="2550" w:type="dxa"/>
            <w:gridSpan w:val="7"/>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Num</w:t>
            </w:r>
            <w:r w:rsidR="00353BB8">
              <w:rPr>
                <w:rFonts w:ascii="Times New Roman" w:hAnsi="Times New Roman"/>
                <w:sz w:val="24"/>
                <w:szCs w:val="24"/>
              </w:rPr>
              <w:t>ă</w:t>
            </w:r>
            <w:r w:rsidRPr="00FA6135">
              <w:rPr>
                <w:rFonts w:ascii="Times New Roman" w:hAnsi="Times New Roman"/>
                <w:sz w:val="24"/>
                <w:szCs w:val="24"/>
              </w:rPr>
              <w:t xml:space="preserve">rul de demersuri parvenite </w:t>
            </w:r>
            <w:r w:rsidR="00353BB8">
              <w:rPr>
                <w:rFonts w:ascii="Times New Roman" w:hAnsi="Times New Roman"/>
                <w:sz w:val="24"/>
                <w:szCs w:val="24"/>
              </w:rPr>
              <w:t>ș</w:t>
            </w:r>
            <w:r w:rsidRPr="00FA6135">
              <w:rPr>
                <w:rFonts w:ascii="Times New Roman" w:hAnsi="Times New Roman"/>
                <w:sz w:val="24"/>
                <w:szCs w:val="24"/>
              </w:rPr>
              <w:t>i solu</w:t>
            </w:r>
            <w:r w:rsidR="00353BB8">
              <w:rPr>
                <w:rFonts w:ascii="Times New Roman" w:hAnsi="Times New Roman"/>
                <w:sz w:val="24"/>
                <w:szCs w:val="24"/>
              </w:rPr>
              <w:t>ț</w:t>
            </w:r>
            <w:r w:rsidRPr="00FA6135">
              <w:rPr>
                <w:rFonts w:ascii="Times New Roman" w:hAnsi="Times New Roman"/>
                <w:sz w:val="24"/>
                <w:szCs w:val="24"/>
              </w:rPr>
              <w:t xml:space="preserve">ionate </w:t>
            </w:r>
            <w:r w:rsidR="00353BB8">
              <w:rPr>
                <w:rFonts w:ascii="Times New Roman" w:hAnsi="Times New Roman"/>
                <w:sz w:val="24"/>
                <w:szCs w:val="24"/>
              </w:rPr>
              <w:t>î</w:t>
            </w:r>
            <w:r w:rsidRPr="00FA6135">
              <w:rPr>
                <w:rFonts w:ascii="Times New Roman" w:hAnsi="Times New Roman"/>
                <w:sz w:val="24"/>
                <w:szCs w:val="24"/>
              </w:rPr>
              <w:t>n vederea asigur</w:t>
            </w:r>
            <w:r w:rsidR="00353BB8">
              <w:rPr>
                <w:rFonts w:ascii="Times New Roman" w:hAnsi="Times New Roman"/>
                <w:sz w:val="24"/>
                <w:szCs w:val="24"/>
              </w:rPr>
              <w:t>ă</w:t>
            </w:r>
            <w:r w:rsidRPr="00FA6135">
              <w:rPr>
                <w:rFonts w:ascii="Times New Roman" w:hAnsi="Times New Roman"/>
                <w:sz w:val="24"/>
                <w:szCs w:val="24"/>
              </w:rPr>
              <w:t>rii bunei activit</w:t>
            </w:r>
            <w:r w:rsidR="00353BB8">
              <w:rPr>
                <w:rFonts w:ascii="Times New Roman" w:hAnsi="Times New Roman"/>
                <w:sz w:val="24"/>
                <w:szCs w:val="24"/>
              </w:rPr>
              <w:t>ăț</w:t>
            </w:r>
            <w:r w:rsidRPr="00FA6135">
              <w:rPr>
                <w:rFonts w:ascii="Times New Roman" w:hAnsi="Times New Roman"/>
                <w:sz w:val="24"/>
                <w:szCs w:val="24"/>
              </w:rPr>
              <w:t>i a institu</w:t>
            </w:r>
            <w:r w:rsidR="00353BB8">
              <w:rPr>
                <w:rFonts w:ascii="Times New Roman" w:hAnsi="Times New Roman"/>
                <w:sz w:val="24"/>
                <w:szCs w:val="24"/>
              </w:rPr>
              <w:t>ț</w:t>
            </w:r>
            <w:r w:rsidRPr="00FA6135">
              <w:rPr>
                <w:rFonts w:ascii="Times New Roman" w:hAnsi="Times New Roman"/>
                <w:sz w:val="24"/>
                <w:szCs w:val="24"/>
              </w:rPr>
              <w:t>iilor reziden</w:t>
            </w:r>
            <w:r w:rsidR="00353BB8">
              <w:rPr>
                <w:rFonts w:ascii="Times New Roman" w:hAnsi="Times New Roman"/>
                <w:sz w:val="24"/>
                <w:szCs w:val="24"/>
              </w:rPr>
              <w:t>ț</w:t>
            </w:r>
            <w:r w:rsidRPr="00FA6135">
              <w:rPr>
                <w:rFonts w:ascii="Times New Roman" w:hAnsi="Times New Roman"/>
                <w:sz w:val="24"/>
                <w:szCs w:val="24"/>
              </w:rPr>
              <w:t>iale.</w:t>
            </w:r>
          </w:p>
          <w:p w:rsidR="00CA4E3E" w:rsidRPr="00FA6135" w:rsidRDefault="00CA4E3E" w:rsidP="00353BB8">
            <w:pPr>
              <w:spacing w:after="0" w:line="240" w:lineRule="auto"/>
              <w:ind w:firstLine="13"/>
              <w:jc w:val="both"/>
              <w:rPr>
                <w:rFonts w:ascii="Times New Roman" w:hAnsi="Times New Roman"/>
                <w:sz w:val="24"/>
                <w:szCs w:val="24"/>
              </w:rPr>
            </w:pPr>
            <w:r w:rsidRPr="00FA6135">
              <w:rPr>
                <w:rFonts w:ascii="Times New Roman" w:hAnsi="Times New Roman"/>
                <w:sz w:val="24"/>
                <w:szCs w:val="24"/>
              </w:rPr>
              <w:t>Prezentarea notelor informative semestriale despre ac</w:t>
            </w:r>
            <w:r w:rsidR="00353BB8">
              <w:rPr>
                <w:rFonts w:ascii="Times New Roman" w:hAnsi="Times New Roman"/>
                <w:sz w:val="24"/>
                <w:szCs w:val="24"/>
              </w:rPr>
              <w:t>ț</w:t>
            </w:r>
            <w:r w:rsidRPr="00FA6135">
              <w:rPr>
                <w:rFonts w:ascii="Times New Roman" w:hAnsi="Times New Roman"/>
                <w:sz w:val="24"/>
                <w:szCs w:val="24"/>
              </w:rPr>
              <w:t>iunile realizate.</w:t>
            </w: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Semestrul I 2014</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Semestrul II 2014</w:t>
            </w:r>
          </w:p>
        </w:tc>
        <w:tc>
          <w:tcPr>
            <w:tcW w:w="2343" w:type="dxa"/>
            <w:gridSpan w:val="4"/>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Pretorul sectorului Rîşcani (M.Cîrlig)</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social-economică (A. Bujac, şef de secţie)</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administraţie publică locală (I. Ciupac, şef de secţie)</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p>
        </w:tc>
        <w:tc>
          <w:tcPr>
            <w:tcW w:w="3118" w:type="dxa"/>
          </w:tcPr>
          <w:p w:rsidR="00867CF3" w:rsidRPr="00867CF3" w:rsidRDefault="00353BB8" w:rsidP="005E139E">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6A68A6">
              <w:rPr>
                <w:rFonts w:ascii="Times New Roman" w:hAnsi="Times New Roman"/>
                <w:sz w:val="24"/>
                <w:szCs w:val="24"/>
              </w:rPr>
              <w:t xml:space="preserve">  </w:t>
            </w:r>
            <w:r w:rsidR="00867CF3" w:rsidRPr="00867CF3">
              <w:rPr>
                <w:rFonts w:ascii="Times New Roman" w:hAnsi="Times New Roman"/>
                <w:sz w:val="24"/>
                <w:szCs w:val="24"/>
              </w:rPr>
              <w:t>Pe perioada de raport instituțiile rezidențiale au activat în regim normal.</w:t>
            </w:r>
          </w:p>
          <w:p w:rsidR="005E139E" w:rsidRDefault="005E139E" w:rsidP="005E139E">
            <w:pPr>
              <w:spacing w:after="0" w:line="240" w:lineRule="auto"/>
              <w:ind w:firstLine="13"/>
              <w:jc w:val="both"/>
              <w:rPr>
                <w:rFonts w:ascii="Times New Roman" w:hAnsi="Times New Roman"/>
                <w:sz w:val="24"/>
                <w:szCs w:val="24"/>
              </w:rPr>
            </w:pPr>
            <w:r w:rsidRPr="00867CF3">
              <w:rPr>
                <w:rFonts w:ascii="Times New Roman" w:hAnsi="Times New Roman"/>
                <w:sz w:val="24"/>
                <w:szCs w:val="24"/>
              </w:rPr>
              <w:t xml:space="preserve">   </w:t>
            </w:r>
            <w:r w:rsidR="006A68A6">
              <w:rPr>
                <w:rFonts w:ascii="Times New Roman" w:hAnsi="Times New Roman"/>
                <w:sz w:val="24"/>
                <w:szCs w:val="24"/>
              </w:rPr>
              <w:t xml:space="preserve">  </w:t>
            </w:r>
            <w:r w:rsidRPr="00867CF3">
              <w:rPr>
                <w:rFonts w:ascii="Times New Roman" w:hAnsi="Times New Roman"/>
                <w:sz w:val="24"/>
                <w:szCs w:val="24"/>
              </w:rPr>
              <w:t xml:space="preserve">Pretura </w:t>
            </w:r>
            <w:r w:rsidR="00867CF3" w:rsidRPr="00867CF3">
              <w:rPr>
                <w:rFonts w:ascii="Times New Roman" w:hAnsi="Times New Roman"/>
                <w:sz w:val="24"/>
                <w:szCs w:val="24"/>
              </w:rPr>
              <w:t>le-</w:t>
            </w:r>
            <w:r w:rsidRPr="00867CF3">
              <w:rPr>
                <w:rFonts w:ascii="Times New Roman" w:hAnsi="Times New Roman"/>
                <w:sz w:val="24"/>
                <w:szCs w:val="24"/>
              </w:rPr>
              <w:t xml:space="preserve">a acordat ajutorul necesar pentru </w:t>
            </w:r>
            <w:r w:rsidR="00867CF3" w:rsidRPr="00867CF3">
              <w:rPr>
                <w:rFonts w:ascii="Times New Roman" w:hAnsi="Times New Roman"/>
                <w:sz w:val="24"/>
                <w:szCs w:val="24"/>
              </w:rPr>
              <w:t xml:space="preserve">organizarea evenimentelor de Ziua internațională a invalizilor, </w:t>
            </w:r>
            <w:r w:rsidR="00ED1B63">
              <w:rPr>
                <w:rFonts w:ascii="Times New Roman" w:hAnsi="Times New Roman"/>
                <w:sz w:val="24"/>
                <w:szCs w:val="24"/>
              </w:rPr>
              <w:t>cu prilejul</w:t>
            </w:r>
            <w:r w:rsidR="00867CF3" w:rsidRPr="00867CF3">
              <w:rPr>
                <w:rFonts w:ascii="Times New Roman" w:hAnsi="Times New Roman"/>
                <w:sz w:val="24"/>
                <w:szCs w:val="24"/>
              </w:rPr>
              <w:t xml:space="preserve"> sărbătoril</w:t>
            </w:r>
            <w:r w:rsidR="00ED1B63">
              <w:rPr>
                <w:rFonts w:ascii="Times New Roman" w:hAnsi="Times New Roman"/>
                <w:sz w:val="24"/>
                <w:szCs w:val="24"/>
              </w:rPr>
              <w:t>or</w:t>
            </w:r>
            <w:r w:rsidR="00867CF3" w:rsidRPr="00867CF3">
              <w:rPr>
                <w:rFonts w:ascii="Times New Roman" w:hAnsi="Times New Roman"/>
                <w:sz w:val="24"/>
                <w:szCs w:val="24"/>
              </w:rPr>
              <w:t xml:space="preserve"> de iarnă (produse de cofetărie, în cantitățile solicitate în demersurile acestora)</w:t>
            </w:r>
            <w:r w:rsidRPr="00867CF3">
              <w:rPr>
                <w:rFonts w:ascii="Times New Roman" w:hAnsi="Times New Roman"/>
                <w:sz w:val="24"/>
                <w:szCs w:val="24"/>
              </w:rPr>
              <w:t>.</w:t>
            </w:r>
          </w:p>
          <w:p w:rsidR="006A68A6" w:rsidRDefault="00867CF3" w:rsidP="006A68A6">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6A68A6">
              <w:rPr>
                <w:rFonts w:ascii="Times New Roman" w:hAnsi="Times New Roman"/>
                <w:sz w:val="24"/>
                <w:szCs w:val="24"/>
              </w:rPr>
              <w:t xml:space="preserve">   </w:t>
            </w:r>
            <w:r>
              <w:rPr>
                <w:rFonts w:ascii="Times New Roman" w:hAnsi="Times New Roman"/>
                <w:sz w:val="24"/>
                <w:szCs w:val="24"/>
              </w:rPr>
              <w:t>Despre acțiunile realizate au fost prezentate</w:t>
            </w:r>
            <w:r w:rsidR="00E52246">
              <w:rPr>
                <w:rFonts w:ascii="Times New Roman" w:hAnsi="Times New Roman"/>
                <w:sz w:val="24"/>
                <w:szCs w:val="24"/>
              </w:rPr>
              <w:t xml:space="preserve"> 2 note informative </w:t>
            </w:r>
            <w:r w:rsidR="00E52246" w:rsidRPr="00B90E81">
              <w:rPr>
                <w:rFonts w:ascii="Times New Roman" w:hAnsi="Times New Roman"/>
                <w:sz w:val="24"/>
                <w:szCs w:val="24"/>
              </w:rPr>
              <w:t>(scrisoar</w:t>
            </w:r>
            <w:r w:rsidR="00B90E81" w:rsidRPr="00B90E81">
              <w:rPr>
                <w:rFonts w:ascii="Times New Roman" w:hAnsi="Times New Roman"/>
                <w:sz w:val="24"/>
                <w:szCs w:val="24"/>
              </w:rPr>
              <w:t>ile</w:t>
            </w:r>
            <w:r w:rsidR="00E52246" w:rsidRPr="00B90E81">
              <w:rPr>
                <w:rFonts w:ascii="Times New Roman" w:hAnsi="Times New Roman"/>
                <w:sz w:val="24"/>
                <w:szCs w:val="24"/>
              </w:rPr>
              <w:t xml:space="preserve"> nr.</w:t>
            </w:r>
            <w:r w:rsidR="00B90E81" w:rsidRPr="00B90E81">
              <w:rPr>
                <w:rFonts w:ascii="Times New Roman" w:hAnsi="Times New Roman"/>
                <w:sz w:val="24"/>
                <w:szCs w:val="24"/>
              </w:rPr>
              <w:t xml:space="preserve"> 01-3/57 din 10.07.2014 și nr. 01-3/57</w:t>
            </w:r>
            <w:r w:rsidR="00B90E81">
              <w:rPr>
                <w:rFonts w:ascii="Times New Roman" w:hAnsi="Times New Roman"/>
                <w:sz w:val="24"/>
                <w:szCs w:val="24"/>
              </w:rPr>
              <w:t xml:space="preserve"> </w:t>
            </w:r>
            <w:r w:rsidR="00B90E81" w:rsidRPr="00B90E81">
              <w:rPr>
                <w:rFonts w:ascii="Times New Roman" w:hAnsi="Times New Roman"/>
                <w:sz w:val="24"/>
                <w:szCs w:val="24"/>
              </w:rPr>
              <w:t>din 13.01.2015</w:t>
            </w:r>
            <w:r w:rsidR="00D46AA1" w:rsidRPr="00B90E81">
              <w:rPr>
                <w:rFonts w:ascii="Times New Roman" w:hAnsi="Times New Roman"/>
                <w:sz w:val="24"/>
                <w:szCs w:val="24"/>
              </w:rPr>
              <w:t>)</w:t>
            </w:r>
            <w:r w:rsidR="00B90E81">
              <w:rPr>
                <w:rFonts w:ascii="Times New Roman" w:hAnsi="Times New Roman"/>
                <w:sz w:val="24"/>
                <w:szCs w:val="24"/>
              </w:rPr>
              <w:t xml:space="preserve">, conform dispoziției primarului general al </w:t>
            </w:r>
            <w:r w:rsidR="001D1C2A">
              <w:rPr>
                <w:rFonts w:ascii="Times New Roman" w:hAnsi="Times New Roman"/>
                <w:sz w:val="24"/>
                <w:szCs w:val="24"/>
              </w:rPr>
              <w:t>municipiului Chișinău nr.</w:t>
            </w:r>
          </w:p>
          <w:p w:rsidR="00271631" w:rsidRPr="00FA6135" w:rsidRDefault="001D1C2A" w:rsidP="006A68A6">
            <w:pPr>
              <w:spacing w:after="0" w:line="240" w:lineRule="auto"/>
              <w:ind w:firstLine="13"/>
              <w:jc w:val="both"/>
              <w:rPr>
                <w:rFonts w:ascii="Times New Roman" w:hAnsi="Times New Roman"/>
                <w:sz w:val="24"/>
                <w:szCs w:val="24"/>
              </w:rPr>
            </w:pPr>
            <w:r>
              <w:rPr>
                <w:rFonts w:ascii="Times New Roman" w:hAnsi="Times New Roman"/>
                <w:sz w:val="24"/>
                <w:szCs w:val="24"/>
              </w:rPr>
              <w:t>119-d din 03.03.2010.</w:t>
            </w:r>
          </w:p>
        </w:tc>
        <w:tc>
          <w:tcPr>
            <w:tcW w:w="1134" w:type="dxa"/>
          </w:tcPr>
          <w:p w:rsidR="00CA4E3E" w:rsidRPr="00FA6135" w:rsidRDefault="00DE64E4"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rPr>
          <w:trHeight w:val="381"/>
        </w:trPr>
        <w:tc>
          <w:tcPr>
            <w:tcW w:w="2451" w:type="dxa"/>
            <w:gridSpan w:val="4"/>
            <w:vMerge w:val="restart"/>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5.4.Promovarea activităţilor culturale orientate spre educaţia moral-patriotică</w:t>
            </w:r>
          </w:p>
        </w:tc>
        <w:tc>
          <w:tcPr>
            <w:tcW w:w="2403" w:type="dxa"/>
            <w:gridSpan w:val="5"/>
            <w:vAlign w:val="center"/>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5.4.1.Desf</w:t>
            </w:r>
            <w:r w:rsidR="005E139E">
              <w:rPr>
                <w:rFonts w:ascii="Times New Roman" w:hAnsi="Times New Roman"/>
                <w:sz w:val="24"/>
                <w:szCs w:val="24"/>
              </w:rPr>
              <w:t>ăș</w:t>
            </w:r>
            <w:r w:rsidRPr="00FA6135">
              <w:rPr>
                <w:rFonts w:ascii="Times New Roman" w:hAnsi="Times New Roman"/>
                <w:sz w:val="24"/>
                <w:szCs w:val="24"/>
              </w:rPr>
              <w:t>urarea activit</w:t>
            </w:r>
            <w:r w:rsidR="005E139E">
              <w:rPr>
                <w:rFonts w:ascii="Times New Roman" w:hAnsi="Times New Roman"/>
                <w:sz w:val="24"/>
                <w:szCs w:val="24"/>
              </w:rPr>
              <w:t>ăț</w:t>
            </w:r>
            <w:r w:rsidRPr="00FA6135">
              <w:rPr>
                <w:rFonts w:ascii="Times New Roman" w:hAnsi="Times New Roman"/>
                <w:sz w:val="24"/>
                <w:szCs w:val="24"/>
              </w:rPr>
              <w:t>ilor culturale prilejuite s</w:t>
            </w:r>
            <w:r w:rsidR="005E139E">
              <w:rPr>
                <w:rFonts w:ascii="Times New Roman" w:hAnsi="Times New Roman"/>
                <w:sz w:val="24"/>
                <w:szCs w:val="24"/>
              </w:rPr>
              <w:t>ă</w:t>
            </w:r>
            <w:r w:rsidRPr="00FA6135">
              <w:rPr>
                <w:rFonts w:ascii="Times New Roman" w:hAnsi="Times New Roman"/>
                <w:sz w:val="24"/>
                <w:szCs w:val="24"/>
              </w:rPr>
              <w:t>rb</w:t>
            </w:r>
            <w:r w:rsidR="005D3BF6">
              <w:rPr>
                <w:rFonts w:ascii="Times New Roman" w:hAnsi="Times New Roman"/>
                <w:sz w:val="24"/>
                <w:szCs w:val="24"/>
              </w:rPr>
              <w:t>ă</w:t>
            </w:r>
            <w:r w:rsidRPr="00FA6135">
              <w:rPr>
                <w:rFonts w:ascii="Times New Roman" w:hAnsi="Times New Roman"/>
                <w:sz w:val="24"/>
                <w:szCs w:val="24"/>
              </w:rPr>
              <w:t>torilor na</w:t>
            </w:r>
            <w:r w:rsidR="005E139E">
              <w:rPr>
                <w:rFonts w:ascii="Times New Roman" w:hAnsi="Times New Roman"/>
                <w:sz w:val="24"/>
                <w:szCs w:val="24"/>
              </w:rPr>
              <w:t>ț</w:t>
            </w:r>
            <w:r w:rsidRPr="00FA6135">
              <w:rPr>
                <w:rFonts w:ascii="Times New Roman" w:hAnsi="Times New Roman"/>
                <w:sz w:val="24"/>
                <w:szCs w:val="24"/>
              </w:rPr>
              <w:t>ionale: Ziua Independen</w:t>
            </w:r>
            <w:r w:rsidR="005D3BF6">
              <w:rPr>
                <w:rFonts w:ascii="Times New Roman" w:hAnsi="Times New Roman"/>
                <w:sz w:val="24"/>
                <w:szCs w:val="24"/>
              </w:rPr>
              <w:t>ț</w:t>
            </w:r>
            <w:r w:rsidRPr="00FA6135">
              <w:rPr>
                <w:rFonts w:ascii="Times New Roman" w:hAnsi="Times New Roman"/>
                <w:sz w:val="24"/>
                <w:szCs w:val="24"/>
              </w:rPr>
              <w:t>ei, Limba noastr</w:t>
            </w:r>
            <w:r w:rsidR="005E139E">
              <w:rPr>
                <w:rFonts w:ascii="Times New Roman" w:hAnsi="Times New Roman"/>
                <w:sz w:val="24"/>
                <w:szCs w:val="24"/>
              </w:rPr>
              <w:t>ă</w:t>
            </w:r>
            <w:r w:rsidRPr="00FA6135">
              <w:rPr>
                <w:rFonts w:ascii="Times New Roman" w:hAnsi="Times New Roman"/>
                <w:sz w:val="24"/>
                <w:szCs w:val="24"/>
              </w:rPr>
              <w:t>.</w:t>
            </w:r>
          </w:p>
          <w:p w:rsidR="00CA4E3E" w:rsidRPr="00FA6135" w:rsidRDefault="00CA4E3E" w:rsidP="00FA6135">
            <w:pPr>
              <w:spacing w:after="0" w:line="240" w:lineRule="auto"/>
              <w:ind w:firstLine="13"/>
              <w:rPr>
                <w:rFonts w:ascii="Times New Roman" w:hAnsi="Times New Roman"/>
                <w:sz w:val="24"/>
                <w:szCs w:val="24"/>
              </w:rPr>
            </w:pPr>
          </w:p>
        </w:tc>
        <w:tc>
          <w:tcPr>
            <w:tcW w:w="2550" w:type="dxa"/>
            <w:gridSpan w:val="7"/>
          </w:tcPr>
          <w:p w:rsidR="00CA4E3E" w:rsidRPr="00FA6135" w:rsidRDefault="00CA4E3E" w:rsidP="0057669F">
            <w:pPr>
              <w:spacing w:after="0" w:line="240" w:lineRule="auto"/>
              <w:ind w:firstLine="13"/>
              <w:rPr>
                <w:rFonts w:ascii="Times New Roman" w:hAnsi="Times New Roman"/>
                <w:sz w:val="24"/>
                <w:szCs w:val="24"/>
              </w:rPr>
            </w:pPr>
            <w:r w:rsidRPr="00FA6135">
              <w:rPr>
                <w:rFonts w:ascii="Times New Roman" w:hAnsi="Times New Roman"/>
                <w:sz w:val="24"/>
                <w:szCs w:val="24"/>
              </w:rPr>
              <w:t>Num</w:t>
            </w:r>
            <w:r w:rsidR="005E139E">
              <w:rPr>
                <w:rFonts w:ascii="Times New Roman" w:hAnsi="Times New Roman"/>
                <w:sz w:val="24"/>
                <w:szCs w:val="24"/>
              </w:rPr>
              <w:t>ă</w:t>
            </w:r>
            <w:r w:rsidRPr="00FA6135">
              <w:rPr>
                <w:rFonts w:ascii="Times New Roman" w:hAnsi="Times New Roman"/>
                <w:sz w:val="24"/>
                <w:szCs w:val="24"/>
              </w:rPr>
              <w:t>rul de programe culturale desf</w:t>
            </w:r>
            <w:r w:rsidR="005E139E">
              <w:rPr>
                <w:rFonts w:ascii="Times New Roman" w:hAnsi="Times New Roman"/>
                <w:sz w:val="24"/>
                <w:szCs w:val="24"/>
              </w:rPr>
              <w:t>ăș</w:t>
            </w:r>
            <w:r w:rsidRPr="00FA6135">
              <w:rPr>
                <w:rFonts w:ascii="Times New Roman" w:hAnsi="Times New Roman"/>
                <w:sz w:val="24"/>
                <w:szCs w:val="24"/>
              </w:rPr>
              <w:t>urate conform tematicii, cu repertoriul  adecvat evenimentului.  Num</w:t>
            </w:r>
            <w:r w:rsidR="005E139E">
              <w:rPr>
                <w:rFonts w:ascii="Times New Roman" w:hAnsi="Times New Roman"/>
                <w:sz w:val="24"/>
                <w:szCs w:val="24"/>
              </w:rPr>
              <w:t>ă</w:t>
            </w:r>
            <w:r w:rsidRPr="00FA6135">
              <w:rPr>
                <w:rFonts w:ascii="Times New Roman" w:hAnsi="Times New Roman"/>
                <w:sz w:val="24"/>
                <w:szCs w:val="24"/>
              </w:rPr>
              <w:t>rul de participan</w:t>
            </w:r>
            <w:r w:rsidR="005E139E">
              <w:rPr>
                <w:rFonts w:ascii="Times New Roman" w:hAnsi="Times New Roman"/>
                <w:sz w:val="24"/>
                <w:szCs w:val="24"/>
              </w:rPr>
              <w:t>ț</w:t>
            </w:r>
            <w:r w:rsidRPr="00FA6135">
              <w:rPr>
                <w:rFonts w:ascii="Times New Roman" w:hAnsi="Times New Roman"/>
                <w:sz w:val="24"/>
                <w:szCs w:val="24"/>
              </w:rPr>
              <w:t>i.</w:t>
            </w: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343" w:type="dxa"/>
            <w:gridSpan w:val="4"/>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(T.Călugăreanu)</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cultură, tineret şi sport (T. Petrachi, şef de secţie)</w:t>
            </w:r>
          </w:p>
        </w:tc>
        <w:tc>
          <w:tcPr>
            <w:tcW w:w="3118" w:type="dxa"/>
          </w:tcPr>
          <w:p w:rsidR="006A68A6" w:rsidRDefault="005607BF" w:rsidP="006A68A6">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6A68A6">
              <w:rPr>
                <w:rFonts w:ascii="Times New Roman" w:hAnsi="Times New Roman"/>
                <w:sz w:val="24"/>
                <w:szCs w:val="24"/>
              </w:rPr>
              <w:t xml:space="preserve">  </w:t>
            </w:r>
            <w:r>
              <w:rPr>
                <w:rFonts w:ascii="Times New Roman" w:hAnsi="Times New Roman"/>
                <w:sz w:val="24"/>
                <w:szCs w:val="24"/>
              </w:rPr>
              <w:t xml:space="preserve"> </w:t>
            </w:r>
            <w:r w:rsidR="006A68A6">
              <w:rPr>
                <w:rFonts w:ascii="Times New Roman" w:hAnsi="Times New Roman"/>
                <w:sz w:val="24"/>
                <w:szCs w:val="24"/>
              </w:rPr>
              <w:t>Au fost organizate</w:t>
            </w:r>
            <w:r w:rsidR="003E1ADE">
              <w:rPr>
                <w:rFonts w:ascii="Times New Roman" w:hAnsi="Times New Roman"/>
                <w:sz w:val="24"/>
                <w:szCs w:val="24"/>
              </w:rPr>
              <w:t xml:space="preserve"> 2 vaste evenimente culturale</w:t>
            </w:r>
            <w:r w:rsidR="0078626B">
              <w:rPr>
                <w:rFonts w:ascii="Times New Roman" w:hAnsi="Times New Roman"/>
                <w:sz w:val="24"/>
                <w:szCs w:val="24"/>
              </w:rPr>
              <w:t xml:space="preserve"> </w:t>
            </w:r>
            <w:r>
              <w:rPr>
                <w:rFonts w:ascii="Times New Roman" w:hAnsi="Times New Roman"/>
                <w:sz w:val="24"/>
                <w:szCs w:val="24"/>
              </w:rPr>
              <w:t xml:space="preserve">de </w:t>
            </w:r>
            <w:r w:rsidR="003E1ADE">
              <w:rPr>
                <w:rFonts w:ascii="Times New Roman" w:hAnsi="Times New Roman"/>
                <w:sz w:val="24"/>
                <w:szCs w:val="24"/>
              </w:rPr>
              <w:t xml:space="preserve"> </w:t>
            </w:r>
            <w:r w:rsidR="003E1ADE" w:rsidRPr="00FA6135">
              <w:rPr>
                <w:rFonts w:ascii="Times New Roman" w:hAnsi="Times New Roman"/>
                <w:sz w:val="24"/>
                <w:szCs w:val="24"/>
              </w:rPr>
              <w:t>Ziua Independen</w:t>
            </w:r>
            <w:r w:rsidR="003E1ADE">
              <w:rPr>
                <w:rFonts w:ascii="Times New Roman" w:hAnsi="Times New Roman"/>
                <w:sz w:val="24"/>
                <w:szCs w:val="24"/>
              </w:rPr>
              <w:t>ț</w:t>
            </w:r>
            <w:r>
              <w:rPr>
                <w:rFonts w:ascii="Times New Roman" w:hAnsi="Times New Roman"/>
                <w:sz w:val="24"/>
                <w:szCs w:val="24"/>
              </w:rPr>
              <w:t>ei</w:t>
            </w:r>
            <w:r w:rsidR="00732CAC">
              <w:rPr>
                <w:rFonts w:ascii="Times New Roman" w:hAnsi="Times New Roman"/>
                <w:sz w:val="24"/>
                <w:szCs w:val="24"/>
              </w:rPr>
              <w:t xml:space="preserve"> Republicii Moldova</w:t>
            </w:r>
            <w:r>
              <w:rPr>
                <w:rFonts w:ascii="Times New Roman" w:hAnsi="Times New Roman"/>
                <w:sz w:val="24"/>
                <w:szCs w:val="24"/>
              </w:rPr>
              <w:t xml:space="preserve"> și</w:t>
            </w:r>
            <w:r w:rsidR="003E1ADE" w:rsidRPr="00FA6135">
              <w:rPr>
                <w:rFonts w:ascii="Times New Roman" w:hAnsi="Times New Roman"/>
                <w:sz w:val="24"/>
                <w:szCs w:val="24"/>
              </w:rPr>
              <w:t xml:space="preserve"> Limba noastr</w:t>
            </w:r>
            <w:r w:rsidR="003E1ADE">
              <w:rPr>
                <w:rFonts w:ascii="Times New Roman" w:hAnsi="Times New Roman"/>
                <w:sz w:val="24"/>
                <w:szCs w:val="24"/>
              </w:rPr>
              <w:t>ă</w:t>
            </w:r>
            <w:r w:rsidR="00732CAC">
              <w:rPr>
                <w:rFonts w:ascii="Times New Roman" w:hAnsi="Times New Roman"/>
                <w:sz w:val="24"/>
                <w:szCs w:val="24"/>
              </w:rPr>
              <w:t xml:space="preserve"> cea română</w:t>
            </w:r>
            <w:r w:rsidR="003E1ADE">
              <w:rPr>
                <w:rFonts w:ascii="Times New Roman" w:hAnsi="Times New Roman"/>
                <w:sz w:val="24"/>
                <w:szCs w:val="24"/>
              </w:rPr>
              <w:t>,</w:t>
            </w:r>
            <w:r>
              <w:rPr>
                <w:rFonts w:ascii="Times New Roman" w:hAnsi="Times New Roman"/>
                <w:sz w:val="24"/>
                <w:szCs w:val="24"/>
              </w:rPr>
              <w:t xml:space="preserve"> </w:t>
            </w:r>
            <w:r w:rsidR="003E1ADE">
              <w:rPr>
                <w:rFonts w:ascii="Times New Roman" w:hAnsi="Times New Roman"/>
                <w:sz w:val="24"/>
                <w:szCs w:val="24"/>
              </w:rPr>
              <w:t>la complexul comemorativ ”Feciorilor Patriei- Sfîntă Amintire”.</w:t>
            </w:r>
          </w:p>
          <w:p w:rsidR="00A7018F" w:rsidRDefault="003E1ADE" w:rsidP="00005275">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6A68A6">
              <w:rPr>
                <w:rFonts w:ascii="Times New Roman" w:hAnsi="Times New Roman"/>
                <w:sz w:val="24"/>
                <w:szCs w:val="24"/>
              </w:rPr>
              <w:t xml:space="preserve">   </w:t>
            </w:r>
            <w:r>
              <w:rPr>
                <w:rFonts w:ascii="Times New Roman" w:hAnsi="Times New Roman"/>
                <w:sz w:val="24"/>
                <w:szCs w:val="24"/>
              </w:rPr>
              <w:t xml:space="preserve">Programele culturale au avut un repertoriu adecvat </w:t>
            </w:r>
            <w:r w:rsidR="00732CAC">
              <w:rPr>
                <w:rFonts w:ascii="Times New Roman" w:hAnsi="Times New Roman"/>
                <w:sz w:val="24"/>
                <w:szCs w:val="24"/>
              </w:rPr>
              <w:t>sărbătorilor naționale</w:t>
            </w:r>
            <w:r>
              <w:rPr>
                <w:rFonts w:ascii="Times New Roman" w:hAnsi="Times New Roman"/>
                <w:sz w:val="24"/>
                <w:szCs w:val="24"/>
              </w:rPr>
              <w:t xml:space="preserve"> cu participarea a 20 de artiști profesioniști, </w:t>
            </w:r>
            <w:r w:rsidR="00005275">
              <w:rPr>
                <w:rFonts w:ascii="Times New Roman" w:hAnsi="Times New Roman"/>
                <w:sz w:val="24"/>
                <w:szCs w:val="24"/>
              </w:rPr>
              <w:t xml:space="preserve">cca </w:t>
            </w:r>
            <w:r>
              <w:rPr>
                <w:rFonts w:ascii="Times New Roman" w:hAnsi="Times New Roman"/>
                <w:sz w:val="24"/>
                <w:szCs w:val="24"/>
              </w:rPr>
              <w:t>300 de copii și peste 2000 de spectatori.</w:t>
            </w:r>
          </w:p>
          <w:p w:rsidR="00005275" w:rsidRPr="00FA6135" w:rsidRDefault="00005275" w:rsidP="00005275">
            <w:pPr>
              <w:spacing w:after="0" w:line="240" w:lineRule="auto"/>
              <w:ind w:firstLine="13"/>
              <w:jc w:val="both"/>
              <w:rPr>
                <w:rFonts w:ascii="Times New Roman" w:hAnsi="Times New Roman"/>
                <w:sz w:val="24"/>
                <w:szCs w:val="24"/>
              </w:rPr>
            </w:pPr>
          </w:p>
        </w:tc>
        <w:tc>
          <w:tcPr>
            <w:tcW w:w="1134" w:type="dxa"/>
          </w:tcPr>
          <w:p w:rsidR="00CA4E3E" w:rsidRPr="00FA6135" w:rsidRDefault="005607BF" w:rsidP="0078626B">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rPr>
          <w:trHeight w:val="381"/>
        </w:trPr>
        <w:tc>
          <w:tcPr>
            <w:tcW w:w="2451" w:type="dxa"/>
            <w:gridSpan w:val="4"/>
            <w:vMerge/>
          </w:tcPr>
          <w:p w:rsidR="00CA4E3E" w:rsidRPr="00FA6135" w:rsidRDefault="00CA4E3E" w:rsidP="00FA6135">
            <w:pPr>
              <w:spacing w:after="0" w:line="240" w:lineRule="auto"/>
              <w:ind w:firstLine="13"/>
              <w:rPr>
                <w:rFonts w:ascii="Times New Roman" w:hAnsi="Times New Roman"/>
                <w:sz w:val="24"/>
                <w:szCs w:val="24"/>
              </w:rPr>
            </w:pPr>
          </w:p>
        </w:tc>
        <w:tc>
          <w:tcPr>
            <w:tcW w:w="2403" w:type="dxa"/>
            <w:gridSpan w:val="5"/>
            <w:vAlign w:val="center"/>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5.4.2.Desf</w:t>
            </w:r>
            <w:r w:rsidR="002B3446">
              <w:rPr>
                <w:rFonts w:ascii="Times New Roman" w:hAnsi="Times New Roman"/>
                <w:sz w:val="24"/>
                <w:szCs w:val="24"/>
              </w:rPr>
              <w:t>ăș</w:t>
            </w:r>
            <w:r w:rsidRPr="00FA6135">
              <w:rPr>
                <w:rFonts w:ascii="Times New Roman" w:hAnsi="Times New Roman"/>
                <w:sz w:val="24"/>
                <w:szCs w:val="24"/>
              </w:rPr>
              <w:t>urarea ac</w:t>
            </w:r>
            <w:r w:rsidR="002B3446">
              <w:rPr>
                <w:rFonts w:ascii="Times New Roman" w:hAnsi="Times New Roman"/>
                <w:sz w:val="24"/>
                <w:szCs w:val="24"/>
              </w:rPr>
              <w:t>ț</w:t>
            </w:r>
            <w:r w:rsidRPr="00FA6135">
              <w:rPr>
                <w:rFonts w:ascii="Times New Roman" w:hAnsi="Times New Roman"/>
                <w:sz w:val="24"/>
                <w:szCs w:val="24"/>
              </w:rPr>
              <w:t xml:space="preserve">iunilor </w:t>
            </w:r>
            <w:r w:rsidR="002B3446">
              <w:rPr>
                <w:rFonts w:ascii="Times New Roman" w:hAnsi="Times New Roman"/>
                <w:sz w:val="24"/>
                <w:szCs w:val="24"/>
              </w:rPr>
              <w:t>î</w:t>
            </w:r>
            <w:r w:rsidRPr="00FA6135">
              <w:rPr>
                <w:rFonts w:ascii="Times New Roman" w:hAnsi="Times New Roman"/>
                <w:sz w:val="24"/>
                <w:szCs w:val="24"/>
              </w:rPr>
              <w:t>n mas</w:t>
            </w:r>
            <w:r w:rsidR="002B3446">
              <w:rPr>
                <w:rFonts w:ascii="Times New Roman" w:hAnsi="Times New Roman"/>
                <w:sz w:val="24"/>
                <w:szCs w:val="24"/>
              </w:rPr>
              <w:t>ă</w:t>
            </w:r>
            <w:r w:rsidRPr="00FA6135">
              <w:rPr>
                <w:rFonts w:ascii="Times New Roman" w:hAnsi="Times New Roman"/>
                <w:sz w:val="24"/>
                <w:szCs w:val="24"/>
              </w:rPr>
              <w:t xml:space="preserve"> pentru tineri: Ziua recrutului, Jocurile militar-sportive ”Pe meleagurile natale”, </w:t>
            </w:r>
            <w:r w:rsidR="002B3446">
              <w:rPr>
                <w:rFonts w:ascii="Times New Roman" w:hAnsi="Times New Roman"/>
                <w:sz w:val="24"/>
                <w:szCs w:val="24"/>
              </w:rPr>
              <w:t>î</w:t>
            </w:r>
            <w:r w:rsidRPr="00FA6135">
              <w:rPr>
                <w:rFonts w:ascii="Times New Roman" w:hAnsi="Times New Roman"/>
                <w:sz w:val="24"/>
                <w:szCs w:val="24"/>
              </w:rPr>
              <w:t>n colaborare  cu Centrul militar municipal Chi</w:t>
            </w:r>
            <w:r w:rsidR="002B3446">
              <w:rPr>
                <w:rFonts w:ascii="Times New Roman" w:hAnsi="Times New Roman"/>
                <w:sz w:val="24"/>
                <w:szCs w:val="24"/>
              </w:rPr>
              <w:t>ș</w:t>
            </w:r>
            <w:r w:rsidRPr="00FA6135">
              <w:rPr>
                <w:rFonts w:ascii="Times New Roman" w:hAnsi="Times New Roman"/>
                <w:sz w:val="24"/>
                <w:szCs w:val="24"/>
              </w:rPr>
              <w:t>in</w:t>
            </w:r>
            <w:r w:rsidR="002B3446">
              <w:rPr>
                <w:rFonts w:ascii="Times New Roman" w:hAnsi="Times New Roman"/>
                <w:sz w:val="24"/>
                <w:szCs w:val="24"/>
              </w:rPr>
              <w:t>ă</w:t>
            </w:r>
            <w:r w:rsidRPr="00FA6135">
              <w:rPr>
                <w:rFonts w:ascii="Times New Roman" w:hAnsi="Times New Roman"/>
                <w:sz w:val="24"/>
                <w:szCs w:val="24"/>
              </w:rPr>
              <w:t>u, Armata Na</w:t>
            </w:r>
            <w:r w:rsidR="002B3446">
              <w:rPr>
                <w:rFonts w:ascii="Times New Roman" w:hAnsi="Times New Roman"/>
                <w:sz w:val="24"/>
                <w:szCs w:val="24"/>
              </w:rPr>
              <w:t>ț</w:t>
            </w:r>
            <w:r w:rsidRPr="00FA6135">
              <w:rPr>
                <w:rFonts w:ascii="Times New Roman" w:hAnsi="Times New Roman"/>
                <w:sz w:val="24"/>
                <w:szCs w:val="24"/>
              </w:rPr>
              <w:t>ional</w:t>
            </w:r>
            <w:r w:rsidR="002B3446">
              <w:rPr>
                <w:rFonts w:ascii="Times New Roman" w:hAnsi="Times New Roman"/>
                <w:sz w:val="24"/>
                <w:szCs w:val="24"/>
              </w:rPr>
              <w:t>ă</w:t>
            </w:r>
            <w:r w:rsidRPr="00FA6135">
              <w:rPr>
                <w:rFonts w:ascii="Times New Roman" w:hAnsi="Times New Roman"/>
                <w:sz w:val="24"/>
                <w:szCs w:val="24"/>
              </w:rPr>
              <w:t>, Direc</w:t>
            </w:r>
            <w:r w:rsidR="002B3446">
              <w:rPr>
                <w:rFonts w:ascii="Times New Roman" w:hAnsi="Times New Roman"/>
                <w:sz w:val="24"/>
                <w:szCs w:val="24"/>
              </w:rPr>
              <w:t>ț</w:t>
            </w:r>
            <w:r w:rsidRPr="00FA6135">
              <w:rPr>
                <w:rFonts w:ascii="Times New Roman" w:hAnsi="Times New Roman"/>
                <w:sz w:val="24"/>
                <w:szCs w:val="24"/>
              </w:rPr>
              <w:t>ia educa</w:t>
            </w:r>
            <w:r w:rsidRPr="00FA6135">
              <w:rPr>
                <w:rFonts w:ascii="Tahoma" w:hAnsi="Tahoma" w:cs="Tahoma"/>
                <w:sz w:val="24"/>
                <w:szCs w:val="24"/>
              </w:rPr>
              <w:t>ț</w:t>
            </w:r>
            <w:r w:rsidRPr="00FA6135">
              <w:rPr>
                <w:rFonts w:ascii="Times New Roman" w:hAnsi="Times New Roman"/>
                <w:sz w:val="24"/>
                <w:szCs w:val="24"/>
              </w:rPr>
              <w:t xml:space="preserve">ie, tineret </w:t>
            </w:r>
            <w:r w:rsidRPr="00FA6135">
              <w:rPr>
                <w:rFonts w:ascii="Tahoma" w:hAnsi="Tahoma" w:cs="Tahoma"/>
                <w:sz w:val="24"/>
                <w:szCs w:val="24"/>
              </w:rPr>
              <w:t>ș</w:t>
            </w:r>
            <w:r w:rsidRPr="00FA6135">
              <w:rPr>
                <w:rFonts w:ascii="Times New Roman" w:hAnsi="Times New Roman"/>
                <w:sz w:val="24"/>
                <w:szCs w:val="24"/>
              </w:rPr>
              <w:t>i sport sectorul R</w:t>
            </w:r>
            <w:r w:rsidR="002B3446">
              <w:rPr>
                <w:rFonts w:ascii="Times New Roman" w:hAnsi="Times New Roman"/>
                <w:sz w:val="24"/>
                <w:szCs w:val="24"/>
              </w:rPr>
              <w:t>î</w:t>
            </w:r>
            <w:r w:rsidRPr="00FA6135">
              <w:rPr>
                <w:rFonts w:ascii="Tahoma" w:hAnsi="Tahoma" w:cs="Tahoma"/>
                <w:sz w:val="24"/>
                <w:szCs w:val="24"/>
              </w:rPr>
              <w:t>ș</w:t>
            </w:r>
            <w:r w:rsidRPr="00FA6135">
              <w:rPr>
                <w:rFonts w:ascii="Times New Roman" w:hAnsi="Times New Roman"/>
                <w:sz w:val="24"/>
                <w:szCs w:val="24"/>
              </w:rPr>
              <w:t>cani.</w:t>
            </w:r>
          </w:p>
          <w:p w:rsidR="00CA4E3E" w:rsidRPr="00FA6135" w:rsidRDefault="00CA4E3E" w:rsidP="00FA6135">
            <w:pPr>
              <w:spacing w:after="0" w:line="240" w:lineRule="auto"/>
              <w:ind w:firstLine="13"/>
              <w:jc w:val="both"/>
              <w:rPr>
                <w:rFonts w:ascii="Times New Roman" w:hAnsi="Times New Roman"/>
                <w:sz w:val="24"/>
                <w:szCs w:val="24"/>
              </w:rPr>
            </w:pPr>
          </w:p>
        </w:tc>
        <w:tc>
          <w:tcPr>
            <w:tcW w:w="2550" w:type="dxa"/>
            <w:gridSpan w:val="7"/>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Ac</w:t>
            </w:r>
            <w:r w:rsidR="002B3446">
              <w:rPr>
                <w:rFonts w:ascii="Times New Roman" w:hAnsi="Times New Roman"/>
                <w:sz w:val="24"/>
                <w:szCs w:val="24"/>
              </w:rPr>
              <w:t>ț</w:t>
            </w:r>
            <w:r w:rsidRPr="00FA6135">
              <w:rPr>
                <w:rFonts w:ascii="Times New Roman" w:hAnsi="Times New Roman"/>
                <w:sz w:val="24"/>
                <w:szCs w:val="24"/>
              </w:rPr>
              <w:t xml:space="preserve">iunile organizate </w:t>
            </w:r>
            <w:r w:rsidR="002B3446">
              <w:rPr>
                <w:rFonts w:ascii="Times New Roman" w:hAnsi="Times New Roman"/>
                <w:sz w:val="24"/>
                <w:szCs w:val="24"/>
              </w:rPr>
              <w:t>î</w:t>
            </w:r>
            <w:r w:rsidRPr="00FA6135">
              <w:rPr>
                <w:rFonts w:ascii="Times New Roman" w:hAnsi="Times New Roman"/>
                <w:sz w:val="24"/>
                <w:szCs w:val="24"/>
              </w:rPr>
              <w:t xml:space="preserve">n mod interesant </w:t>
            </w:r>
            <w:r w:rsidR="002B3446">
              <w:rPr>
                <w:rFonts w:ascii="Times New Roman" w:hAnsi="Times New Roman"/>
                <w:sz w:val="24"/>
                <w:szCs w:val="24"/>
              </w:rPr>
              <w:t>ș</w:t>
            </w:r>
            <w:r w:rsidRPr="00FA6135">
              <w:rPr>
                <w:rFonts w:ascii="Times New Roman" w:hAnsi="Times New Roman"/>
                <w:sz w:val="24"/>
                <w:szCs w:val="24"/>
              </w:rPr>
              <w:t>i atractiv  pentru recru</w:t>
            </w:r>
            <w:r w:rsidR="002B3446">
              <w:rPr>
                <w:rFonts w:ascii="Times New Roman" w:hAnsi="Times New Roman"/>
                <w:sz w:val="24"/>
                <w:szCs w:val="24"/>
              </w:rPr>
              <w:t>ț</w:t>
            </w:r>
            <w:r w:rsidRPr="00FA6135">
              <w:rPr>
                <w:rFonts w:ascii="Times New Roman" w:hAnsi="Times New Roman"/>
                <w:sz w:val="24"/>
                <w:szCs w:val="24"/>
              </w:rPr>
              <w:t>i.</w:t>
            </w:r>
          </w:p>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Num</w:t>
            </w:r>
            <w:r w:rsidR="002B3446">
              <w:rPr>
                <w:rFonts w:ascii="Times New Roman" w:hAnsi="Times New Roman"/>
                <w:sz w:val="24"/>
                <w:szCs w:val="24"/>
              </w:rPr>
              <w:t>ă</w:t>
            </w:r>
            <w:r w:rsidRPr="00FA6135">
              <w:rPr>
                <w:rFonts w:ascii="Times New Roman" w:hAnsi="Times New Roman"/>
                <w:sz w:val="24"/>
                <w:szCs w:val="24"/>
              </w:rPr>
              <w:t>rul de participan</w:t>
            </w:r>
            <w:r w:rsidR="002B3446">
              <w:rPr>
                <w:rFonts w:ascii="Times New Roman" w:hAnsi="Times New Roman"/>
                <w:sz w:val="24"/>
                <w:szCs w:val="24"/>
              </w:rPr>
              <w:t>ț</w:t>
            </w:r>
            <w:r w:rsidRPr="00FA6135">
              <w:rPr>
                <w:rFonts w:ascii="Times New Roman" w:hAnsi="Times New Roman"/>
                <w:sz w:val="24"/>
                <w:szCs w:val="24"/>
              </w:rPr>
              <w:t>i. Impactul activit</w:t>
            </w:r>
            <w:r w:rsidR="002B3446">
              <w:rPr>
                <w:rFonts w:ascii="Times New Roman" w:hAnsi="Times New Roman"/>
                <w:sz w:val="24"/>
                <w:szCs w:val="24"/>
              </w:rPr>
              <w:t>ăț</w:t>
            </w:r>
            <w:r w:rsidRPr="00FA6135">
              <w:rPr>
                <w:rFonts w:ascii="Times New Roman" w:hAnsi="Times New Roman"/>
                <w:sz w:val="24"/>
                <w:szCs w:val="24"/>
              </w:rPr>
              <w:t>ilor la educa</w:t>
            </w:r>
            <w:r w:rsidR="002B3446">
              <w:rPr>
                <w:rFonts w:ascii="Times New Roman" w:hAnsi="Times New Roman"/>
                <w:sz w:val="24"/>
                <w:szCs w:val="24"/>
              </w:rPr>
              <w:t>ț</w:t>
            </w:r>
            <w:r w:rsidRPr="00FA6135">
              <w:rPr>
                <w:rFonts w:ascii="Times New Roman" w:hAnsi="Times New Roman"/>
                <w:sz w:val="24"/>
                <w:szCs w:val="24"/>
              </w:rPr>
              <w:t>ia moral-patriotic</w:t>
            </w:r>
            <w:r w:rsidR="002B3446">
              <w:rPr>
                <w:rFonts w:ascii="Times New Roman" w:hAnsi="Times New Roman"/>
                <w:sz w:val="24"/>
                <w:szCs w:val="24"/>
              </w:rPr>
              <w:t>ă</w:t>
            </w:r>
            <w:r w:rsidRPr="00FA6135">
              <w:rPr>
                <w:rFonts w:ascii="Times New Roman" w:hAnsi="Times New Roman"/>
                <w:sz w:val="24"/>
                <w:szCs w:val="24"/>
              </w:rPr>
              <w:t>.</w:t>
            </w:r>
          </w:p>
          <w:p w:rsidR="00CA4E3E" w:rsidRPr="00FA6135" w:rsidRDefault="00CA4E3E" w:rsidP="00FA6135">
            <w:pPr>
              <w:spacing w:after="0" w:line="240" w:lineRule="auto"/>
              <w:ind w:firstLine="13"/>
              <w:rPr>
                <w:rFonts w:ascii="Times New Roman" w:hAnsi="Times New Roman"/>
                <w:sz w:val="24"/>
                <w:szCs w:val="24"/>
              </w:rPr>
            </w:pP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Semestrul II 2014</w:t>
            </w:r>
          </w:p>
        </w:tc>
        <w:tc>
          <w:tcPr>
            <w:tcW w:w="2343" w:type="dxa"/>
            <w:gridSpan w:val="4"/>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(T.Călugăreanu)</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cultură, tineret şi sport (T. Petrachi, şef de secţie)</w:t>
            </w:r>
          </w:p>
        </w:tc>
        <w:tc>
          <w:tcPr>
            <w:tcW w:w="3118" w:type="dxa"/>
          </w:tcPr>
          <w:p w:rsidR="00CA4E3E" w:rsidRPr="00594F2F" w:rsidRDefault="00CA34E4" w:rsidP="00D75FCC">
            <w:pPr>
              <w:spacing w:after="0" w:line="240" w:lineRule="auto"/>
              <w:ind w:firstLine="13"/>
              <w:jc w:val="both"/>
              <w:rPr>
                <w:rFonts w:ascii="Times New Roman" w:hAnsi="Times New Roman"/>
                <w:color w:val="FF0000"/>
                <w:sz w:val="24"/>
                <w:szCs w:val="24"/>
              </w:rPr>
            </w:pPr>
            <w:r w:rsidRPr="002B1AAC">
              <w:rPr>
                <w:rFonts w:ascii="Times New Roman" w:hAnsi="Times New Roman"/>
                <w:sz w:val="24"/>
                <w:szCs w:val="24"/>
              </w:rPr>
              <w:t xml:space="preserve">    În data de 23 mai 2014 în sectorul Rîșcani s-au </w:t>
            </w:r>
            <w:r w:rsidR="00DE64E4" w:rsidRPr="002B1AAC">
              <w:rPr>
                <w:rFonts w:ascii="Times New Roman" w:hAnsi="Times New Roman"/>
                <w:sz w:val="24"/>
                <w:szCs w:val="24"/>
              </w:rPr>
              <w:t>desfășurat</w:t>
            </w:r>
            <w:r w:rsidRPr="002B1AAC">
              <w:rPr>
                <w:rFonts w:ascii="Times New Roman" w:hAnsi="Times New Roman"/>
                <w:sz w:val="24"/>
                <w:szCs w:val="24"/>
              </w:rPr>
              <w:t xml:space="preserve"> Jocurile militar-sportive ”Pe meleagurile natale</w:t>
            </w:r>
            <w:r w:rsidR="002B1AAC">
              <w:rPr>
                <w:rFonts w:ascii="Times New Roman" w:hAnsi="Times New Roman"/>
                <w:sz w:val="24"/>
                <w:szCs w:val="24"/>
              </w:rPr>
              <w:t>”.</w:t>
            </w:r>
            <w:r w:rsidR="005607BF" w:rsidRPr="002B1AAC">
              <w:rPr>
                <w:rFonts w:ascii="Times New Roman" w:hAnsi="Times New Roman"/>
                <w:sz w:val="24"/>
                <w:szCs w:val="24"/>
              </w:rPr>
              <w:t xml:space="preserve"> </w:t>
            </w:r>
            <w:r w:rsidR="002B1AAC">
              <w:rPr>
                <w:rFonts w:ascii="Times New Roman" w:hAnsi="Times New Roman"/>
                <w:sz w:val="24"/>
                <w:szCs w:val="24"/>
              </w:rPr>
              <w:t>Acțiune realizată integral și raportată pentru perioada semestrului I al anului 2014.</w:t>
            </w:r>
            <w:r w:rsidRPr="00594F2F">
              <w:rPr>
                <w:rFonts w:ascii="Times New Roman" w:hAnsi="Times New Roman"/>
                <w:color w:val="FF0000"/>
                <w:sz w:val="24"/>
                <w:szCs w:val="24"/>
              </w:rPr>
              <w:t xml:space="preserve"> </w:t>
            </w:r>
            <w:r w:rsidR="005607BF">
              <w:rPr>
                <w:rFonts w:ascii="Times New Roman" w:hAnsi="Times New Roman"/>
                <w:color w:val="FF0000"/>
                <w:sz w:val="24"/>
                <w:szCs w:val="24"/>
              </w:rPr>
              <w:t xml:space="preserve"> </w:t>
            </w:r>
          </w:p>
          <w:p w:rsidR="00271631" w:rsidRDefault="00CA34E4" w:rsidP="002B1AAC">
            <w:pPr>
              <w:spacing w:after="0" w:line="240" w:lineRule="auto"/>
              <w:ind w:firstLine="13"/>
              <w:jc w:val="both"/>
              <w:rPr>
                <w:rFonts w:ascii="Times New Roman" w:hAnsi="Times New Roman"/>
                <w:sz w:val="24"/>
                <w:szCs w:val="24"/>
              </w:rPr>
            </w:pPr>
            <w:r w:rsidRPr="002B1AAC">
              <w:rPr>
                <w:rFonts w:ascii="Times New Roman" w:hAnsi="Times New Roman"/>
                <w:sz w:val="24"/>
                <w:szCs w:val="24"/>
              </w:rPr>
              <w:t xml:space="preserve">   </w:t>
            </w:r>
            <w:r w:rsidR="002B1AAC" w:rsidRPr="002B1AAC">
              <w:rPr>
                <w:rFonts w:ascii="Times New Roman" w:hAnsi="Times New Roman"/>
                <w:sz w:val="24"/>
                <w:szCs w:val="24"/>
              </w:rPr>
              <w:t xml:space="preserve">S-a stabilit că </w:t>
            </w:r>
            <w:r w:rsidRPr="002B1AAC">
              <w:rPr>
                <w:rFonts w:ascii="Times New Roman" w:hAnsi="Times New Roman"/>
                <w:sz w:val="24"/>
                <w:szCs w:val="24"/>
              </w:rPr>
              <w:t xml:space="preserve">Ziua recrutului </w:t>
            </w:r>
            <w:r w:rsidR="002B1AAC" w:rsidRPr="002B1AAC">
              <w:rPr>
                <w:rFonts w:ascii="Times New Roman" w:hAnsi="Times New Roman"/>
                <w:sz w:val="24"/>
                <w:szCs w:val="24"/>
              </w:rPr>
              <w:t xml:space="preserve"> va fi organizată în sectorul Rîșcani în primăvara anului 2015, în toamna anului 2014 evenimentul a fost organizat de către</w:t>
            </w:r>
            <w:r w:rsidR="002B1AAC">
              <w:rPr>
                <w:rFonts w:ascii="Times New Roman" w:hAnsi="Times New Roman"/>
                <w:color w:val="FF0000"/>
                <w:sz w:val="24"/>
                <w:szCs w:val="24"/>
              </w:rPr>
              <w:t xml:space="preserve"> </w:t>
            </w:r>
            <w:r w:rsidR="002B1AAC" w:rsidRPr="00FA6135">
              <w:rPr>
                <w:rFonts w:ascii="Times New Roman" w:hAnsi="Times New Roman"/>
                <w:sz w:val="24"/>
                <w:szCs w:val="24"/>
              </w:rPr>
              <w:t>Centrul militar municipal Chi</w:t>
            </w:r>
            <w:r w:rsidR="002B1AAC">
              <w:rPr>
                <w:rFonts w:ascii="Times New Roman" w:hAnsi="Times New Roman"/>
                <w:sz w:val="24"/>
                <w:szCs w:val="24"/>
              </w:rPr>
              <w:t>ș</w:t>
            </w:r>
            <w:r w:rsidR="002B1AAC" w:rsidRPr="00FA6135">
              <w:rPr>
                <w:rFonts w:ascii="Times New Roman" w:hAnsi="Times New Roman"/>
                <w:sz w:val="24"/>
                <w:szCs w:val="24"/>
              </w:rPr>
              <w:t>in</w:t>
            </w:r>
            <w:r w:rsidR="002B1AAC">
              <w:rPr>
                <w:rFonts w:ascii="Times New Roman" w:hAnsi="Times New Roman"/>
                <w:sz w:val="24"/>
                <w:szCs w:val="24"/>
              </w:rPr>
              <w:t>ă</w:t>
            </w:r>
            <w:r w:rsidR="002B1AAC" w:rsidRPr="00FA6135">
              <w:rPr>
                <w:rFonts w:ascii="Times New Roman" w:hAnsi="Times New Roman"/>
                <w:sz w:val="24"/>
                <w:szCs w:val="24"/>
              </w:rPr>
              <w:t>u</w:t>
            </w:r>
            <w:r w:rsidR="002B1AAC">
              <w:rPr>
                <w:rFonts w:ascii="Times New Roman" w:hAnsi="Times New Roman"/>
                <w:sz w:val="24"/>
                <w:szCs w:val="24"/>
              </w:rPr>
              <w:t>. Pretura a asigurat invitarea recruților cu viză de domiciliu/reședință în sectorul Rîșcani.</w:t>
            </w:r>
          </w:p>
          <w:p w:rsidR="002B1AAC" w:rsidRPr="00594F2F" w:rsidRDefault="00005275" w:rsidP="002B1AAC">
            <w:pPr>
              <w:spacing w:after="0" w:line="240" w:lineRule="auto"/>
              <w:ind w:firstLine="13"/>
              <w:jc w:val="both"/>
              <w:rPr>
                <w:rFonts w:ascii="Times New Roman" w:hAnsi="Times New Roman"/>
                <w:color w:val="FF0000"/>
                <w:sz w:val="24"/>
                <w:szCs w:val="24"/>
              </w:rPr>
            </w:pPr>
            <w:r>
              <w:rPr>
                <w:rFonts w:ascii="Times New Roman" w:hAnsi="Times New Roman"/>
                <w:sz w:val="24"/>
                <w:szCs w:val="24"/>
              </w:rPr>
              <w:t xml:space="preserve">  </w:t>
            </w:r>
            <w:r w:rsidR="002B1AAC">
              <w:rPr>
                <w:rFonts w:ascii="Times New Roman" w:hAnsi="Times New Roman"/>
                <w:sz w:val="24"/>
                <w:szCs w:val="24"/>
              </w:rPr>
              <w:t>La capitolul acțiuni în masă pentru tineri în contextul educației moral-patriotice menționăm organizarea, în colaborare cu CAE din sectorul Rîșcani, a activității culturale ”Ziua Transparenței: Poliția și Comunitatea”, la care au participat 100 de tineri, eveniment ce a atras atenția și celor 700 de spectatori.</w:t>
            </w:r>
          </w:p>
        </w:tc>
        <w:tc>
          <w:tcPr>
            <w:tcW w:w="1134" w:type="dxa"/>
          </w:tcPr>
          <w:p w:rsidR="002B1AAC" w:rsidRDefault="002B1AAC" w:rsidP="00FA6135">
            <w:pPr>
              <w:spacing w:after="0" w:line="240" w:lineRule="auto"/>
              <w:ind w:firstLine="13"/>
              <w:jc w:val="center"/>
              <w:rPr>
                <w:rFonts w:ascii="Times New Roman" w:hAnsi="Times New Roman"/>
                <w:sz w:val="24"/>
                <w:szCs w:val="24"/>
              </w:rPr>
            </w:pPr>
          </w:p>
          <w:p w:rsidR="002B1AAC" w:rsidRDefault="002B1AAC" w:rsidP="00FA6135">
            <w:pPr>
              <w:spacing w:after="0" w:line="240" w:lineRule="auto"/>
              <w:ind w:firstLine="13"/>
              <w:jc w:val="center"/>
              <w:rPr>
                <w:rFonts w:ascii="Times New Roman" w:hAnsi="Times New Roman"/>
                <w:sz w:val="24"/>
                <w:szCs w:val="24"/>
              </w:rPr>
            </w:pPr>
          </w:p>
          <w:p w:rsidR="002B1AAC" w:rsidRDefault="002B1AAC" w:rsidP="00FA6135">
            <w:pPr>
              <w:spacing w:after="0" w:line="240" w:lineRule="auto"/>
              <w:ind w:firstLine="13"/>
              <w:jc w:val="center"/>
              <w:rPr>
                <w:rFonts w:ascii="Times New Roman" w:hAnsi="Times New Roman"/>
                <w:sz w:val="24"/>
                <w:szCs w:val="24"/>
              </w:rPr>
            </w:pPr>
          </w:p>
          <w:p w:rsidR="002B1AAC" w:rsidRDefault="002B1AAC" w:rsidP="00FA6135">
            <w:pPr>
              <w:spacing w:after="0" w:line="240" w:lineRule="auto"/>
              <w:ind w:firstLine="13"/>
              <w:jc w:val="center"/>
              <w:rPr>
                <w:rFonts w:ascii="Times New Roman" w:hAnsi="Times New Roman"/>
                <w:sz w:val="24"/>
                <w:szCs w:val="24"/>
              </w:rPr>
            </w:pPr>
          </w:p>
          <w:p w:rsidR="002B1AAC" w:rsidRDefault="002B1AAC" w:rsidP="00FA6135">
            <w:pPr>
              <w:spacing w:after="0" w:line="240" w:lineRule="auto"/>
              <w:ind w:firstLine="13"/>
              <w:jc w:val="center"/>
              <w:rPr>
                <w:rFonts w:ascii="Times New Roman" w:hAnsi="Times New Roman"/>
                <w:sz w:val="24"/>
                <w:szCs w:val="24"/>
              </w:rPr>
            </w:pPr>
          </w:p>
          <w:p w:rsidR="002B1AAC" w:rsidRDefault="002B1AAC" w:rsidP="00FA6135">
            <w:pPr>
              <w:spacing w:after="0" w:line="240" w:lineRule="auto"/>
              <w:ind w:firstLine="13"/>
              <w:jc w:val="center"/>
              <w:rPr>
                <w:rFonts w:ascii="Times New Roman" w:hAnsi="Times New Roman"/>
                <w:sz w:val="24"/>
                <w:szCs w:val="24"/>
              </w:rPr>
            </w:pPr>
          </w:p>
          <w:p w:rsidR="002B1AAC" w:rsidRDefault="002B1AAC" w:rsidP="00FA6135">
            <w:pPr>
              <w:spacing w:after="0" w:line="240" w:lineRule="auto"/>
              <w:ind w:firstLine="13"/>
              <w:jc w:val="center"/>
              <w:rPr>
                <w:rFonts w:ascii="Times New Roman" w:hAnsi="Times New Roman"/>
                <w:sz w:val="24"/>
                <w:szCs w:val="24"/>
              </w:rPr>
            </w:pPr>
          </w:p>
          <w:p w:rsidR="002B1AAC" w:rsidRDefault="002B1AAC" w:rsidP="00FA6135">
            <w:pPr>
              <w:spacing w:after="0" w:line="240" w:lineRule="auto"/>
              <w:ind w:firstLine="13"/>
              <w:jc w:val="center"/>
              <w:rPr>
                <w:rFonts w:ascii="Times New Roman" w:hAnsi="Times New Roman"/>
                <w:sz w:val="24"/>
                <w:szCs w:val="24"/>
              </w:rPr>
            </w:pPr>
          </w:p>
          <w:p w:rsidR="00CA4E3E" w:rsidRPr="00FA6135" w:rsidRDefault="002B1AAC" w:rsidP="00FA6135">
            <w:pPr>
              <w:spacing w:after="0" w:line="240" w:lineRule="auto"/>
              <w:ind w:firstLine="13"/>
              <w:jc w:val="center"/>
              <w:rPr>
                <w:rFonts w:ascii="Times New Roman" w:hAnsi="Times New Roman"/>
                <w:sz w:val="24"/>
                <w:szCs w:val="24"/>
              </w:rPr>
            </w:pPr>
            <w:r>
              <w:rPr>
                <w:rFonts w:ascii="Times New Roman" w:hAnsi="Times New Roman"/>
                <w:sz w:val="24"/>
                <w:szCs w:val="24"/>
              </w:rPr>
              <w:t>1</w:t>
            </w:r>
          </w:p>
        </w:tc>
      </w:tr>
      <w:tr w:rsidR="00CA4E3E" w:rsidTr="006A68A6">
        <w:trPr>
          <w:trHeight w:val="381"/>
        </w:trPr>
        <w:tc>
          <w:tcPr>
            <w:tcW w:w="2451" w:type="dxa"/>
            <w:gridSpan w:val="4"/>
            <w:vMerge w:val="restart"/>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5.5.Cultivarea atitudinii respectuoase faţă de obiceiurile şi tradiţiile naţionale.</w:t>
            </w:r>
          </w:p>
        </w:tc>
        <w:tc>
          <w:tcPr>
            <w:tcW w:w="2403" w:type="dxa"/>
            <w:gridSpan w:val="5"/>
            <w:vAlign w:val="center"/>
          </w:tcPr>
          <w:p w:rsidR="00CA4E3E" w:rsidRPr="00FA6135" w:rsidRDefault="00CA4E3E" w:rsidP="00CA34E4">
            <w:pPr>
              <w:spacing w:after="0" w:line="240" w:lineRule="auto"/>
              <w:ind w:firstLine="13"/>
              <w:rPr>
                <w:rFonts w:ascii="Times New Roman" w:hAnsi="Times New Roman"/>
                <w:sz w:val="24"/>
                <w:szCs w:val="24"/>
              </w:rPr>
            </w:pPr>
            <w:r w:rsidRPr="00FA6135">
              <w:rPr>
                <w:rFonts w:ascii="Times New Roman" w:hAnsi="Times New Roman"/>
                <w:sz w:val="24"/>
                <w:szCs w:val="24"/>
              </w:rPr>
              <w:t>5.5.1.Colaborarea cu colectivele artistice din sector ce promoveaz</w:t>
            </w:r>
            <w:r w:rsidR="00CA34E4">
              <w:rPr>
                <w:rFonts w:ascii="Times New Roman" w:hAnsi="Times New Roman"/>
                <w:sz w:val="24"/>
                <w:szCs w:val="24"/>
              </w:rPr>
              <w:t>ă</w:t>
            </w:r>
            <w:r w:rsidRPr="00FA6135">
              <w:rPr>
                <w:rFonts w:ascii="Times New Roman" w:hAnsi="Times New Roman"/>
                <w:sz w:val="24"/>
                <w:szCs w:val="24"/>
              </w:rPr>
              <w:t xml:space="preserve"> </w:t>
            </w:r>
            <w:r w:rsidRPr="00FA6135">
              <w:rPr>
                <w:rFonts w:ascii="Times New Roman" w:hAnsi="Times New Roman"/>
                <w:sz w:val="24"/>
                <w:szCs w:val="24"/>
              </w:rPr>
              <w:lastRenderedPageBreak/>
              <w:t xml:space="preserve">obiceiurile </w:t>
            </w:r>
            <w:r w:rsidR="00CA34E4">
              <w:rPr>
                <w:rFonts w:ascii="Times New Roman" w:hAnsi="Times New Roman"/>
                <w:sz w:val="24"/>
                <w:szCs w:val="24"/>
              </w:rPr>
              <w:t>și</w:t>
            </w:r>
            <w:r w:rsidRPr="00FA6135">
              <w:rPr>
                <w:rFonts w:ascii="Times New Roman" w:hAnsi="Times New Roman"/>
                <w:sz w:val="24"/>
                <w:szCs w:val="24"/>
              </w:rPr>
              <w:t xml:space="preserve"> tradi</w:t>
            </w:r>
            <w:r w:rsidR="00CA34E4">
              <w:rPr>
                <w:rFonts w:ascii="Times New Roman" w:hAnsi="Times New Roman"/>
                <w:sz w:val="24"/>
                <w:szCs w:val="24"/>
              </w:rPr>
              <w:t>ț</w:t>
            </w:r>
            <w:r w:rsidRPr="00FA6135">
              <w:rPr>
                <w:rFonts w:ascii="Times New Roman" w:hAnsi="Times New Roman"/>
                <w:sz w:val="24"/>
                <w:szCs w:val="24"/>
              </w:rPr>
              <w:t>iile na</w:t>
            </w:r>
            <w:r w:rsidR="00CA34E4">
              <w:rPr>
                <w:rFonts w:ascii="Times New Roman" w:hAnsi="Times New Roman"/>
                <w:sz w:val="24"/>
                <w:szCs w:val="24"/>
              </w:rPr>
              <w:t>ț</w:t>
            </w:r>
            <w:r w:rsidRPr="00FA6135">
              <w:rPr>
                <w:rFonts w:ascii="Times New Roman" w:hAnsi="Times New Roman"/>
                <w:sz w:val="24"/>
                <w:szCs w:val="24"/>
              </w:rPr>
              <w:t>ionale .</w:t>
            </w:r>
          </w:p>
        </w:tc>
        <w:tc>
          <w:tcPr>
            <w:tcW w:w="2550" w:type="dxa"/>
            <w:gridSpan w:val="7"/>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lastRenderedPageBreak/>
              <w:t>Num</w:t>
            </w:r>
            <w:r w:rsidR="00CA34E4">
              <w:rPr>
                <w:rFonts w:ascii="Times New Roman" w:hAnsi="Times New Roman"/>
                <w:sz w:val="24"/>
                <w:szCs w:val="24"/>
              </w:rPr>
              <w:t>ă</w:t>
            </w:r>
            <w:r w:rsidRPr="00FA6135">
              <w:rPr>
                <w:rFonts w:ascii="Times New Roman" w:hAnsi="Times New Roman"/>
                <w:sz w:val="24"/>
                <w:szCs w:val="24"/>
              </w:rPr>
              <w:t>rul de parteneriate realizate ce au contribuit la   promovarea obiceiuril</w:t>
            </w:r>
            <w:r w:rsidR="00CA34E4">
              <w:rPr>
                <w:rFonts w:ascii="Times New Roman" w:hAnsi="Times New Roman"/>
                <w:sz w:val="24"/>
                <w:szCs w:val="24"/>
              </w:rPr>
              <w:t>or</w:t>
            </w:r>
            <w:r w:rsidRPr="00FA6135">
              <w:rPr>
                <w:rFonts w:ascii="Times New Roman" w:hAnsi="Times New Roman"/>
                <w:sz w:val="24"/>
                <w:szCs w:val="24"/>
              </w:rPr>
              <w:t xml:space="preserve"> </w:t>
            </w:r>
            <w:r w:rsidR="00CA34E4">
              <w:rPr>
                <w:rFonts w:ascii="Times New Roman" w:hAnsi="Times New Roman"/>
                <w:sz w:val="24"/>
                <w:szCs w:val="24"/>
              </w:rPr>
              <w:lastRenderedPageBreak/>
              <w:t>ș</w:t>
            </w:r>
            <w:r w:rsidRPr="00FA6135">
              <w:rPr>
                <w:rFonts w:ascii="Times New Roman" w:hAnsi="Times New Roman"/>
                <w:sz w:val="24"/>
                <w:szCs w:val="24"/>
              </w:rPr>
              <w:t>i tradi</w:t>
            </w:r>
            <w:r w:rsidR="00CA34E4">
              <w:rPr>
                <w:rFonts w:ascii="Times New Roman" w:hAnsi="Times New Roman"/>
                <w:sz w:val="24"/>
                <w:szCs w:val="24"/>
              </w:rPr>
              <w:t>ț</w:t>
            </w:r>
            <w:r w:rsidRPr="00FA6135">
              <w:rPr>
                <w:rFonts w:ascii="Times New Roman" w:hAnsi="Times New Roman"/>
                <w:sz w:val="24"/>
                <w:szCs w:val="24"/>
              </w:rPr>
              <w:t>iile na</w:t>
            </w:r>
            <w:r w:rsidR="00CA34E4">
              <w:rPr>
                <w:rFonts w:ascii="Times New Roman" w:hAnsi="Times New Roman"/>
                <w:sz w:val="24"/>
                <w:szCs w:val="24"/>
              </w:rPr>
              <w:t>ț</w:t>
            </w:r>
            <w:r w:rsidRPr="00FA6135">
              <w:rPr>
                <w:rFonts w:ascii="Times New Roman" w:hAnsi="Times New Roman"/>
                <w:sz w:val="24"/>
                <w:szCs w:val="24"/>
              </w:rPr>
              <w:t>ionale.</w:t>
            </w:r>
          </w:p>
          <w:p w:rsidR="00CA4E3E" w:rsidRPr="00FA6135" w:rsidRDefault="00CA4E3E" w:rsidP="00CA34E4">
            <w:pPr>
              <w:spacing w:after="0" w:line="240" w:lineRule="auto"/>
              <w:ind w:firstLine="13"/>
              <w:rPr>
                <w:rFonts w:ascii="Times New Roman" w:hAnsi="Times New Roman"/>
                <w:sz w:val="24"/>
                <w:szCs w:val="24"/>
              </w:rPr>
            </w:pPr>
            <w:r w:rsidRPr="00FA6135">
              <w:rPr>
                <w:rFonts w:ascii="Times New Roman" w:hAnsi="Times New Roman"/>
                <w:sz w:val="24"/>
                <w:szCs w:val="24"/>
              </w:rPr>
              <w:t>Realiz</w:t>
            </w:r>
            <w:r w:rsidR="00CA34E4">
              <w:rPr>
                <w:rFonts w:ascii="Times New Roman" w:hAnsi="Times New Roman"/>
                <w:sz w:val="24"/>
                <w:szCs w:val="24"/>
              </w:rPr>
              <w:t>ă</w:t>
            </w:r>
            <w:r w:rsidRPr="00FA6135">
              <w:rPr>
                <w:rFonts w:ascii="Times New Roman" w:hAnsi="Times New Roman"/>
                <w:sz w:val="24"/>
                <w:szCs w:val="24"/>
              </w:rPr>
              <w:t>rile ob</w:t>
            </w:r>
            <w:r w:rsidR="00CA34E4">
              <w:rPr>
                <w:rFonts w:ascii="Times New Roman" w:hAnsi="Times New Roman"/>
                <w:sz w:val="24"/>
                <w:szCs w:val="24"/>
              </w:rPr>
              <w:t>ț</w:t>
            </w:r>
            <w:r w:rsidRPr="00FA6135">
              <w:rPr>
                <w:rFonts w:ascii="Times New Roman" w:hAnsi="Times New Roman"/>
                <w:sz w:val="24"/>
                <w:szCs w:val="24"/>
              </w:rPr>
              <w:t>inute de colectivele artistice din sector.</w:t>
            </w: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lastRenderedPageBreak/>
              <w:t>Pe parcursul anului 2014</w:t>
            </w:r>
          </w:p>
        </w:tc>
        <w:tc>
          <w:tcPr>
            <w:tcW w:w="2343" w:type="dxa"/>
            <w:gridSpan w:val="4"/>
          </w:tcPr>
          <w:p w:rsidR="00CA4E3E"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(T.Călugăreanu)</w:t>
            </w:r>
          </w:p>
          <w:p w:rsidR="00757077" w:rsidRPr="00FA6135" w:rsidRDefault="00757077"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lastRenderedPageBreak/>
              <w:t>Secţia cultură, tineret şi sport, (T. Petrachi, şef de secţie)</w:t>
            </w:r>
          </w:p>
        </w:tc>
        <w:tc>
          <w:tcPr>
            <w:tcW w:w="3118" w:type="dxa"/>
          </w:tcPr>
          <w:p w:rsidR="00271631" w:rsidRPr="00DC221A" w:rsidRDefault="00290A3D" w:rsidP="00757077">
            <w:pPr>
              <w:spacing w:after="0" w:line="240" w:lineRule="auto"/>
              <w:ind w:firstLine="13"/>
              <w:jc w:val="both"/>
              <w:rPr>
                <w:rFonts w:ascii="Times New Roman" w:hAnsi="Times New Roman"/>
                <w:sz w:val="24"/>
                <w:szCs w:val="24"/>
              </w:rPr>
            </w:pPr>
            <w:r w:rsidRPr="00594F2F">
              <w:rPr>
                <w:rFonts w:ascii="Times New Roman" w:hAnsi="Times New Roman"/>
                <w:color w:val="FF0000"/>
                <w:sz w:val="24"/>
                <w:szCs w:val="24"/>
              </w:rPr>
              <w:lastRenderedPageBreak/>
              <w:t xml:space="preserve">   </w:t>
            </w:r>
            <w:r w:rsidR="00DC221A" w:rsidRPr="00DC221A">
              <w:rPr>
                <w:rFonts w:ascii="Times New Roman" w:hAnsi="Times New Roman"/>
                <w:sz w:val="24"/>
                <w:szCs w:val="24"/>
              </w:rPr>
              <w:t xml:space="preserve">A fost asigurată </w:t>
            </w:r>
            <w:r w:rsidR="00DC221A">
              <w:rPr>
                <w:rFonts w:ascii="Times New Roman" w:hAnsi="Times New Roman"/>
                <w:sz w:val="24"/>
                <w:szCs w:val="24"/>
              </w:rPr>
              <w:t>menținerea</w:t>
            </w:r>
            <w:r w:rsidR="00DC221A" w:rsidRPr="00DC221A">
              <w:rPr>
                <w:rFonts w:ascii="Times New Roman" w:hAnsi="Times New Roman"/>
                <w:sz w:val="24"/>
                <w:szCs w:val="24"/>
              </w:rPr>
              <w:t xml:space="preserve"> parteneriatelor Preturii cu cele mai semnificative colective artistice din sector: </w:t>
            </w:r>
            <w:r w:rsidR="00DC221A" w:rsidRPr="00DC221A">
              <w:rPr>
                <w:rFonts w:ascii="Times New Roman" w:hAnsi="Times New Roman"/>
                <w:sz w:val="24"/>
                <w:szCs w:val="24"/>
              </w:rPr>
              <w:lastRenderedPageBreak/>
              <w:t xml:space="preserve">Ansamblul </w:t>
            </w:r>
            <w:r w:rsidR="0004013D">
              <w:rPr>
                <w:rFonts w:ascii="Times New Roman" w:hAnsi="Times New Roman"/>
                <w:sz w:val="24"/>
                <w:szCs w:val="24"/>
              </w:rPr>
              <w:t>E</w:t>
            </w:r>
            <w:r w:rsidR="00DC221A" w:rsidRPr="00DC221A">
              <w:rPr>
                <w:rFonts w:ascii="Times New Roman" w:hAnsi="Times New Roman"/>
                <w:sz w:val="24"/>
                <w:szCs w:val="24"/>
              </w:rPr>
              <w:t xml:space="preserve">tno-Folcloric ”Moștenitorii”, formațiile folclorice ”Opincuța”,  ”Ilincuța”, ”Basarabencele”, care au participat la toate </w:t>
            </w:r>
            <w:r w:rsidR="00757077">
              <w:rPr>
                <w:rFonts w:ascii="Times New Roman" w:hAnsi="Times New Roman"/>
                <w:sz w:val="24"/>
                <w:szCs w:val="24"/>
              </w:rPr>
              <w:t xml:space="preserve">cele </w:t>
            </w:r>
            <w:r w:rsidR="00DC221A" w:rsidRPr="00DC221A">
              <w:rPr>
                <w:rFonts w:ascii="Times New Roman" w:hAnsi="Times New Roman"/>
                <w:sz w:val="24"/>
                <w:szCs w:val="24"/>
              </w:rPr>
              <w:t xml:space="preserve">8 concursuri organizate în sector, promovînd obiceiurile și tradițiile naționale </w:t>
            </w:r>
            <w:r w:rsidR="00757077">
              <w:rPr>
                <w:rFonts w:ascii="Times New Roman" w:hAnsi="Times New Roman"/>
                <w:sz w:val="24"/>
                <w:szCs w:val="24"/>
              </w:rPr>
              <w:t xml:space="preserve">atît în țară cît </w:t>
            </w:r>
            <w:r w:rsidR="00DC221A" w:rsidRPr="00DC221A">
              <w:rPr>
                <w:rFonts w:ascii="Times New Roman" w:hAnsi="Times New Roman"/>
                <w:sz w:val="24"/>
                <w:szCs w:val="24"/>
              </w:rPr>
              <w:t xml:space="preserve">și peste hotarele </w:t>
            </w:r>
            <w:r w:rsidR="00757077">
              <w:rPr>
                <w:rFonts w:ascii="Times New Roman" w:hAnsi="Times New Roman"/>
                <w:sz w:val="24"/>
                <w:szCs w:val="24"/>
              </w:rPr>
              <w:t>ei</w:t>
            </w:r>
            <w:r w:rsidR="00DC221A" w:rsidRPr="00DC221A">
              <w:rPr>
                <w:rFonts w:ascii="Times New Roman" w:hAnsi="Times New Roman"/>
                <w:sz w:val="24"/>
                <w:szCs w:val="24"/>
              </w:rPr>
              <w:t>.</w:t>
            </w:r>
          </w:p>
        </w:tc>
        <w:tc>
          <w:tcPr>
            <w:tcW w:w="1134" w:type="dxa"/>
          </w:tcPr>
          <w:p w:rsidR="00CA4E3E" w:rsidRPr="00FA6135" w:rsidRDefault="00DE64E4" w:rsidP="00FA6135">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2</w:t>
            </w:r>
          </w:p>
        </w:tc>
      </w:tr>
      <w:tr w:rsidR="00CA4E3E" w:rsidTr="006A68A6">
        <w:trPr>
          <w:trHeight w:val="381"/>
        </w:trPr>
        <w:tc>
          <w:tcPr>
            <w:tcW w:w="2451" w:type="dxa"/>
            <w:gridSpan w:val="4"/>
            <w:vMerge/>
          </w:tcPr>
          <w:p w:rsidR="00CA4E3E" w:rsidRPr="00FA6135" w:rsidRDefault="00CA4E3E" w:rsidP="00FA6135">
            <w:pPr>
              <w:spacing w:after="0" w:line="240" w:lineRule="auto"/>
              <w:ind w:firstLine="13"/>
              <w:rPr>
                <w:rFonts w:ascii="Times New Roman" w:hAnsi="Times New Roman"/>
                <w:sz w:val="24"/>
                <w:szCs w:val="24"/>
              </w:rPr>
            </w:pPr>
          </w:p>
        </w:tc>
        <w:tc>
          <w:tcPr>
            <w:tcW w:w="2403" w:type="dxa"/>
            <w:gridSpan w:val="5"/>
            <w:vAlign w:val="center"/>
          </w:tcPr>
          <w:p w:rsidR="00CA4E3E" w:rsidRPr="00FA6135" w:rsidRDefault="00CA4E3E" w:rsidP="00E16210">
            <w:pPr>
              <w:spacing w:after="0" w:line="240" w:lineRule="auto"/>
              <w:rPr>
                <w:rFonts w:ascii="Times New Roman" w:hAnsi="Times New Roman"/>
                <w:sz w:val="24"/>
                <w:szCs w:val="24"/>
              </w:rPr>
            </w:pPr>
            <w:r w:rsidRPr="00FA6135">
              <w:rPr>
                <w:rFonts w:ascii="Times New Roman" w:hAnsi="Times New Roman"/>
                <w:sz w:val="24"/>
                <w:szCs w:val="24"/>
              </w:rPr>
              <w:t>5.5.2.Organizarea manifest</w:t>
            </w:r>
            <w:r w:rsidR="00802B39">
              <w:rPr>
                <w:rFonts w:ascii="Times New Roman" w:hAnsi="Times New Roman"/>
                <w:sz w:val="24"/>
                <w:szCs w:val="24"/>
              </w:rPr>
              <w:t>ă</w:t>
            </w:r>
            <w:r w:rsidRPr="00FA6135">
              <w:rPr>
                <w:rFonts w:ascii="Times New Roman" w:hAnsi="Times New Roman"/>
                <w:sz w:val="24"/>
                <w:szCs w:val="24"/>
              </w:rPr>
              <w:t xml:space="preserve">rilor culturale ce pun </w:t>
            </w:r>
            <w:r w:rsidR="00802B39">
              <w:rPr>
                <w:rFonts w:ascii="Times New Roman" w:hAnsi="Times New Roman"/>
                <w:sz w:val="24"/>
                <w:szCs w:val="24"/>
              </w:rPr>
              <w:t>î</w:t>
            </w:r>
            <w:r w:rsidRPr="00FA6135">
              <w:rPr>
                <w:rFonts w:ascii="Times New Roman" w:hAnsi="Times New Roman"/>
                <w:sz w:val="24"/>
                <w:szCs w:val="24"/>
              </w:rPr>
              <w:t xml:space="preserve">n valoare obiceiurile </w:t>
            </w:r>
            <w:r w:rsidR="00802B39">
              <w:rPr>
                <w:rFonts w:ascii="Times New Roman" w:hAnsi="Times New Roman"/>
                <w:sz w:val="24"/>
                <w:szCs w:val="24"/>
              </w:rPr>
              <w:t>ș</w:t>
            </w:r>
            <w:r w:rsidRPr="00FA6135">
              <w:rPr>
                <w:rFonts w:ascii="Times New Roman" w:hAnsi="Times New Roman"/>
                <w:sz w:val="24"/>
                <w:szCs w:val="24"/>
              </w:rPr>
              <w:t>i tradi</w:t>
            </w:r>
            <w:r w:rsidR="00B82729">
              <w:rPr>
                <w:rFonts w:ascii="Times New Roman" w:hAnsi="Times New Roman"/>
                <w:sz w:val="24"/>
                <w:szCs w:val="24"/>
              </w:rPr>
              <w:t>ț</w:t>
            </w:r>
            <w:r w:rsidRPr="00FA6135">
              <w:rPr>
                <w:rFonts w:ascii="Times New Roman" w:hAnsi="Times New Roman"/>
                <w:sz w:val="24"/>
                <w:szCs w:val="24"/>
              </w:rPr>
              <w:t>iile na</w:t>
            </w:r>
            <w:r w:rsidR="00B82729">
              <w:rPr>
                <w:rFonts w:ascii="Times New Roman" w:hAnsi="Times New Roman"/>
                <w:sz w:val="24"/>
                <w:szCs w:val="24"/>
              </w:rPr>
              <w:t>ț</w:t>
            </w:r>
            <w:r w:rsidRPr="00FA6135">
              <w:rPr>
                <w:rFonts w:ascii="Times New Roman" w:hAnsi="Times New Roman"/>
                <w:sz w:val="24"/>
                <w:szCs w:val="24"/>
              </w:rPr>
              <w:t>ionale: ”La f</w:t>
            </w:r>
            <w:r w:rsidR="00B82729">
              <w:rPr>
                <w:rFonts w:ascii="Times New Roman" w:hAnsi="Times New Roman"/>
                <w:sz w:val="24"/>
                <w:szCs w:val="24"/>
              </w:rPr>
              <w:t>î</w:t>
            </w:r>
            <w:r w:rsidRPr="00FA6135">
              <w:rPr>
                <w:rFonts w:ascii="Times New Roman" w:hAnsi="Times New Roman"/>
                <w:sz w:val="24"/>
                <w:szCs w:val="24"/>
              </w:rPr>
              <w:t>nt</w:t>
            </w:r>
            <w:r w:rsidR="00B82729">
              <w:rPr>
                <w:rFonts w:ascii="Times New Roman" w:hAnsi="Times New Roman"/>
                <w:sz w:val="24"/>
                <w:szCs w:val="24"/>
              </w:rPr>
              <w:t>î</w:t>
            </w:r>
            <w:r w:rsidRPr="00FA6135">
              <w:rPr>
                <w:rFonts w:ascii="Times New Roman" w:hAnsi="Times New Roman"/>
                <w:sz w:val="24"/>
                <w:szCs w:val="24"/>
              </w:rPr>
              <w:t>na dorului”, ”Hramul ora</w:t>
            </w:r>
            <w:r w:rsidR="00B82729">
              <w:rPr>
                <w:rFonts w:ascii="Times New Roman" w:hAnsi="Times New Roman"/>
                <w:sz w:val="24"/>
                <w:szCs w:val="24"/>
              </w:rPr>
              <w:t>ș</w:t>
            </w:r>
            <w:r w:rsidRPr="00FA6135">
              <w:rPr>
                <w:rFonts w:ascii="Times New Roman" w:hAnsi="Times New Roman"/>
                <w:sz w:val="24"/>
                <w:szCs w:val="24"/>
              </w:rPr>
              <w:t>ului Chi</w:t>
            </w:r>
            <w:r w:rsidR="00B82729">
              <w:rPr>
                <w:rFonts w:ascii="Times New Roman" w:hAnsi="Times New Roman"/>
                <w:sz w:val="24"/>
                <w:szCs w:val="24"/>
              </w:rPr>
              <w:t>ș</w:t>
            </w:r>
            <w:r w:rsidRPr="00FA6135">
              <w:rPr>
                <w:rFonts w:ascii="Times New Roman" w:hAnsi="Times New Roman"/>
                <w:sz w:val="24"/>
                <w:szCs w:val="24"/>
              </w:rPr>
              <w:t>in</w:t>
            </w:r>
            <w:r w:rsidR="00B82729">
              <w:rPr>
                <w:rFonts w:ascii="Times New Roman" w:hAnsi="Times New Roman"/>
                <w:sz w:val="24"/>
                <w:szCs w:val="24"/>
              </w:rPr>
              <w:t>ă</w:t>
            </w:r>
            <w:r w:rsidRPr="00FA6135">
              <w:rPr>
                <w:rFonts w:ascii="Times New Roman" w:hAnsi="Times New Roman"/>
                <w:sz w:val="24"/>
                <w:szCs w:val="24"/>
              </w:rPr>
              <w:t>u”, festivalul-concurs ”S</w:t>
            </w:r>
            <w:r w:rsidR="00B82729">
              <w:rPr>
                <w:rFonts w:ascii="Times New Roman" w:hAnsi="Times New Roman"/>
                <w:sz w:val="24"/>
                <w:szCs w:val="24"/>
              </w:rPr>
              <w:t>ă</w:t>
            </w:r>
            <w:r w:rsidRPr="00FA6135">
              <w:rPr>
                <w:rFonts w:ascii="Times New Roman" w:hAnsi="Times New Roman"/>
                <w:sz w:val="24"/>
                <w:szCs w:val="24"/>
              </w:rPr>
              <w:t xml:space="preserve"> tr</w:t>
            </w:r>
            <w:r w:rsidR="00B82729">
              <w:rPr>
                <w:rFonts w:ascii="Times New Roman" w:hAnsi="Times New Roman"/>
                <w:sz w:val="24"/>
                <w:szCs w:val="24"/>
              </w:rPr>
              <w:t>ă</w:t>
            </w:r>
            <w:r w:rsidRPr="00FA6135">
              <w:rPr>
                <w:rFonts w:ascii="Times New Roman" w:hAnsi="Times New Roman"/>
                <w:sz w:val="24"/>
                <w:szCs w:val="24"/>
              </w:rPr>
              <w:t>i</w:t>
            </w:r>
            <w:r w:rsidR="00B82729">
              <w:rPr>
                <w:rFonts w:ascii="Times New Roman" w:hAnsi="Times New Roman"/>
                <w:sz w:val="24"/>
                <w:szCs w:val="24"/>
              </w:rPr>
              <w:t>ț</w:t>
            </w:r>
            <w:r w:rsidRPr="00FA6135">
              <w:rPr>
                <w:rFonts w:ascii="Times New Roman" w:hAnsi="Times New Roman"/>
                <w:sz w:val="24"/>
                <w:szCs w:val="24"/>
              </w:rPr>
              <w:t>i, s</w:t>
            </w:r>
            <w:r w:rsidR="00B82729">
              <w:rPr>
                <w:rFonts w:ascii="Times New Roman" w:hAnsi="Times New Roman"/>
                <w:sz w:val="24"/>
                <w:szCs w:val="24"/>
              </w:rPr>
              <w:t>ă</w:t>
            </w:r>
            <w:r w:rsidRPr="00FA6135">
              <w:rPr>
                <w:rFonts w:ascii="Times New Roman" w:hAnsi="Times New Roman"/>
                <w:sz w:val="24"/>
                <w:szCs w:val="24"/>
              </w:rPr>
              <w:t>-nflori</w:t>
            </w:r>
            <w:r w:rsidR="00B82729">
              <w:rPr>
                <w:rFonts w:ascii="Times New Roman" w:hAnsi="Times New Roman"/>
                <w:sz w:val="24"/>
                <w:szCs w:val="24"/>
              </w:rPr>
              <w:t>ț</w:t>
            </w:r>
            <w:r w:rsidRPr="00FA6135">
              <w:rPr>
                <w:rFonts w:ascii="Times New Roman" w:hAnsi="Times New Roman"/>
                <w:sz w:val="24"/>
                <w:szCs w:val="24"/>
              </w:rPr>
              <w:t xml:space="preserve">i!”  </w:t>
            </w:r>
          </w:p>
        </w:tc>
        <w:tc>
          <w:tcPr>
            <w:tcW w:w="2550" w:type="dxa"/>
            <w:gridSpan w:val="7"/>
          </w:tcPr>
          <w:p w:rsidR="00CA4E3E" w:rsidRPr="00FA6135" w:rsidRDefault="00CA4E3E" w:rsidP="00B82729">
            <w:pPr>
              <w:spacing w:after="0" w:line="240" w:lineRule="auto"/>
              <w:ind w:firstLine="13"/>
              <w:rPr>
                <w:rFonts w:ascii="Times New Roman" w:hAnsi="Times New Roman"/>
                <w:sz w:val="24"/>
                <w:szCs w:val="24"/>
              </w:rPr>
            </w:pPr>
            <w:r w:rsidRPr="00FA6135">
              <w:rPr>
                <w:rFonts w:ascii="Times New Roman" w:hAnsi="Times New Roman"/>
                <w:sz w:val="24"/>
                <w:szCs w:val="24"/>
              </w:rPr>
              <w:t xml:space="preserve">Manifestгrile culturale organizate la nivel </w:t>
            </w:r>
            <w:r w:rsidR="00B82729">
              <w:rPr>
                <w:rFonts w:ascii="Times New Roman" w:hAnsi="Times New Roman"/>
                <w:sz w:val="24"/>
                <w:szCs w:val="24"/>
              </w:rPr>
              <w:t>î</w:t>
            </w:r>
            <w:r w:rsidRPr="00FA6135">
              <w:rPr>
                <w:rFonts w:ascii="Times New Roman" w:hAnsi="Times New Roman"/>
                <w:sz w:val="24"/>
                <w:szCs w:val="24"/>
              </w:rPr>
              <w:t xml:space="preserve">nalt. Stabilirea  practicilor pozitive de promovare a obiceiurilor </w:t>
            </w:r>
            <w:r w:rsidR="00B82729">
              <w:rPr>
                <w:rFonts w:ascii="Times New Roman" w:hAnsi="Times New Roman"/>
                <w:sz w:val="24"/>
                <w:szCs w:val="24"/>
              </w:rPr>
              <w:t>ș</w:t>
            </w:r>
            <w:r w:rsidRPr="00FA6135">
              <w:rPr>
                <w:rFonts w:ascii="Times New Roman" w:hAnsi="Times New Roman"/>
                <w:sz w:val="24"/>
                <w:szCs w:val="24"/>
              </w:rPr>
              <w:t>i tradi</w:t>
            </w:r>
            <w:r w:rsidR="00B82729">
              <w:rPr>
                <w:rFonts w:ascii="Times New Roman" w:hAnsi="Times New Roman"/>
                <w:sz w:val="24"/>
                <w:szCs w:val="24"/>
              </w:rPr>
              <w:t>ț</w:t>
            </w:r>
            <w:r w:rsidRPr="00FA6135">
              <w:rPr>
                <w:rFonts w:ascii="Times New Roman" w:hAnsi="Times New Roman"/>
                <w:sz w:val="24"/>
                <w:szCs w:val="24"/>
              </w:rPr>
              <w:t>iilor na</w:t>
            </w:r>
            <w:r w:rsidR="00B82729">
              <w:rPr>
                <w:rFonts w:ascii="Times New Roman" w:hAnsi="Times New Roman"/>
                <w:sz w:val="24"/>
                <w:szCs w:val="24"/>
              </w:rPr>
              <w:t>ț</w:t>
            </w:r>
            <w:r w:rsidRPr="00FA6135">
              <w:rPr>
                <w:rFonts w:ascii="Times New Roman" w:hAnsi="Times New Roman"/>
                <w:sz w:val="24"/>
                <w:szCs w:val="24"/>
              </w:rPr>
              <w:t>ionale.</w:t>
            </w: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Semestrul I 2014</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Semestrul II 2014</w:t>
            </w:r>
          </w:p>
        </w:tc>
        <w:tc>
          <w:tcPr>
            <w:tcW w:w="2343" w:type="dxa"/>
            <w:gridSpan w:val="4"/>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(T.Călugăreanu)</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cultură, tineret şi sport (T. Petrachi, şef de secţie)</w:t>
            </w:r>
          </w:p>
        </w:tc>
        <w:tc>
          <w:tcPr>
            <w:tcW w:w="3118" w:type="dxa"/>
          </w:tcPr>
          <w:p w:rsidR="00CA4E3E" w:rsidRDefault="00E7716D" w:rsidP="00E7716D">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D75FCC">
              <w:rPr>
                <w:rFonts w:ascii="Times New Roman" w:hAnsi="Times New Roman"/>
                <w:sz w:val="24"/>
                <w:szCs w:val="24"/>
              </w:rPr>
              <w:t>S-au aplicat p</w:t>
            </w:r>
            <w:r>
              <w:rPr>
                <w:rFonts w:ascii="Times New Roman" w:hAnsi="Times New Roman"/>
                <w:sz w:val="24"/>
                <w:szCs w:val="24"/>
              </w:rPr>
              <w:t xml:space="preserve">racticile pozitive de promovare a obiceiurilor și tradițiilor naționale </w:t>
            </w:r>
            <w:r w:rsidR="00D75FCC">
              <w:rPr>
                <w:rFonts w:ascii="Times New Roman" w:hAnsi="Times New Roman"/>
                <w:sz w:val="24"/>
                <w:szCs w:val="24"/>
              </w:rPr>
              <w:t>în cadrul</w:t>
            </w:r>
            <w:r>
              <w:rPr>
                <w:rFonts w:ascii="Times New Roman" w:hAnsi="Times New Roman"/>
                <w:sz w:val="24"/>
                <w:szCs w:val="24"/>
              </w:rPr>
              <w:t xml:space="preserve"> </w:t>
            </w:r>
            <w:r w:rsidR="0078626B">
              <w:rPr>
                <w:rFonts w:ascii="Times New Roman" w:hAnsi="Times New Roman"/>
                <w:sz w:val="24"/>
                <w:szCs w:val="24"/>
              </w:rPr>
              <w:t xml:space="preserve">  </w:t>
            </w:r>
            <w:r>
              <w:rPr>
                <w:rFonts w:ascii="Times New Roman" w:hAnsi="Times New Roman"/>
                <w:sz w:val="24"/>
                <w:szCs w:val="24"/>
              </w:rPr>
              <w:t>programe</w:t>
            </w:r>
            <w:r w:rsidR="00D75FCC">
              <w:rPr>
                <w:rFonts w:ascii="Times New Roman" w:hAnsi="Times New Roman"/>
                <w:sz w:val="24"/>
                <w:szCs w:val="24"/>
              </w:rPr>
              <w:t>lor</w:t>
            </w:r>
            <w:r>
              <w:rPr>
                <w:rFonts w:ascii="Times New Roman" w:hAnsi="Times New Roman"/>
                <w:sz w:val="24"/>
                <w:szCs w:val="24"/>
              </w:rPr>
              <w:t xml:space="preserve"> de concert, festivaluri</w:t>
            </w:r>
            <w:r w:rsidR="00D75FCC">
              <w:rPr>
                <w:rFonts w:ascii="Times New Roman" w:hAnsi="Times New Roman"/>
                <w:sz w:val="24"/>
                <w:szCs w:val="24"/>
              </w:rPr>
              <w:t>lor</w:t>
            </w:r>
            <w:r>
              <w:rPr>
                <w:rFonts w:ascii="Times New Roman" w:hAnsi="Times New Roman"/>
                <w:sz w:val="24"/>
                <w:szCs w:val="24"/>
              </w:rPr>
              <w:t>, concursuri</w:t>
            </w:r>
            <w:r w:rsidR="00D75FCC">
              <w:rPr>
                <w:rFonts w:ascii="Times New Roman" w:hAnsi="Times New Roman"/>
                <w:sz w:val="24"/>
                <w:szCs w:val="24"/>
              </w:rPr>
              <w:t>lor</w:t>
            </w:r>
            <w:r>
              <w:rPr>
                <w:rFonts w:ascii="Times New Roman" w:hAnsi="Times New Roman"/>
                <w:sz w:val="24"/>
                <w:szCs w:val="24"/>
              </w:rPr>
              <w:t>.</w:t>
            </w:r>
          </w:p>
          <w:p w:rsidR="00E7716D" w:rsidRDefault="00E7716D" w:rsidP="00282555">
            <w:pPr>
              <w:spacing w:after="0" w:line="240" w:lineRule="auto"/>
              <w:ind w:firstLine="13"/>
              <w:jc w:val="both"/>
              <w:rPr>
                <w:rFonts w:ascii="Times New Roman" w:hAnsi="Times New Roman"/>
                <w:sz w:val="24"/>
                <w:szCs w:val="24"/>
              </w:rPr>
            </w:pPr>
            <w:r>
              <w:rPr>
                <w:rFonts w:ascii="Times New Roman" w:hAnsi="Times New Roman"/>
                <w:sz w:val="24"/>
                <w:szCs w:val="24"/>
              </w:rPr>
              <w:t xml:space="preserve">   În acest context, se înscriu și evenimentele culturale </w:t>
            </w:r>
            <w:r w:rsidR="00D75FCC">
              <w:rPr>
                <w:rFonts w:ascii="Times New Roman" w:hAnsi="Times New Roman"/>
                <w:sz w:val="24"/>
                <w:szCs w:val="24"/>
              </w:rPr>
              <w:t xml:space="preserve">organizate în perioada de raport: </w:t>
            </w:r>
            <w:r w:rsidR="00C56B4F">
              <w:rPr>
                <w:rFonts w:ascii="Times New Roman" w:hAnsi="Times New Roman"/>
                <w:sz w:val="24"/>
                <w:szCs w:val="24"/>
              </w:rPr>
              <w:t xml:space="preserve">”Să trăiți, să-nfloriți” </w:t>
            </w:r>
            <w:r w:rsidR="00087A01">
              <w:rPr>
                <w:rFonts w:ascii="Times New Roman" w:hAnsi="Times New Roman"/>
                <w:sz w:val="24"/>
                <w:szCs w:val="24"/>
              </w:rPr>
              <w:t xml:space="preserve">(12.12.2014) </w:t>
            </w:r>
            <w:r w:rsidR="00D75FCC">
              <w:rPr>
                <w:rFonts w:ascii="Times New Roman" w:hAnsi="Times New Roman"/>
                <w:sz w:val="24"/>
                <w:szCs w:val="24"/>
              </w:rPr>
              <w:t>la care au participat 28 de colective artistice; ”Hramul orașului Chișinău” (14.10.2014) la care au participat cca 500 de copiiși 21 de colective artistice.</w:t>
            </w:r>
          </w:p>
          <w:p w:rsidR="000D0C06" w:rsidRPr="00FA6135" w:rsidRDefault="00C6429E" w:rsidP="00282555">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0D0C06">
              <w:rPr>
                <w:rFonts w:ascii="Times New Roman" w:hAnsi="Times New Roman"/>
                <w:sz w:val="24"/>
                <w:szCs w:val="24"/>
              </w:rPr>
              <w:t>Notă: despre concursul ”La fîntîna dorului” (26.02.2014) a fost raportat în semestrul I 2014.</w:t>
            </w:r>
          </w:p>
        </w:tc>
        <w:tc>
          <w:tcPr>
            <w:tcW w:w="1134" w:type="dxa"/>
          </w:tcPr>
          <w:p w:rsidR="00CA4E3E" w:rsidRPr="00FA6135" w:rsidRDefault="00E7716D"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6A68A6">
        <w:trPr>
          <w:trHeight w:val="381"/>
        </w:trPr>
        <w:tc>
          <w:tcPr>
            <w:tcW w:w="2451" w:type="dxa"/>
            <w:gridSpan w:val="4"/>
            <w:vMerge w:val="restart"/>
          </w:tcPr>
          <w:p w:rsidR="00CA4E3E"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 xml:space="preserve">5.6.Organizarea acţiunilor de promovare a modului sănătos de viaţă şi prevenire a viciilor </w:t>
            </w:r>
            <w:r w:rsidRPr="00FA6135">
              <w:rPr>
                <w:rFonts w:ascii="Times New Roman" w:hAnsi="Times New Roman"/>
                <w:sz w:val="24"/>
                <w:szCs w:val="24"/>
              </w:rPr>
              <w:lastRenderedPageBreak/>
              <w:t>sociale.</w:t>
            </w:r>
          </w:p>
          <w:p w:rsidR="007D424A" w:rsidRDefault="007D424A" w:rsidP="00FA6135">
            <w:pPr>
              <w:spacing w:after="0" w:line="240" w:lineRule="auto"/>
              <w:ind w:firstLine="13"/>
              <w:rPr>
                <w:rFonts w:ascii="Times New Roman" w:hAnsi="Times New Roman"/>
                <w:sz w:val="24"/>
                <w:szCs w:val="24"/>
              </w:rPr>
            </w:pPr>
          </w:p>
          <w:p w:rsidR="007D424A" w:rsidRDefault="007D424A" w:rsidP="00FA6135">
            <w:pPr>
              <w:spacing w:after="0" w:line="240" w:lineRule="auto"/>
              <w:ind w:firstLine="13"/>
              <w:rPr>
                <w:rFonts w:ascii="Times New Roman" w:hAnsi="Times New Roman"/>
                <w:sz w:val="24"/>
                <w:szCs w:val="24"/>
              </w:rPr>
            </w:pPr>
          </w:p>
          <w:p w:rsidR="007D424A" w:rsidRPr="00FA6135" w:rsidRDefault="007D424A" w:rsidP="00FA6135">
            <w:pPr>
              <w:spacing w:after="0" w:line="240" w:lineRule="auto"/>
              <w:ind w:firstLine="13"/>
              <w:rPr>
                <w:rFonts w:ascii="Times New Roman" w:hAnsi="Times New Roman"/>
                <w:sz w:val="24"/>
                <w:szCs w:val="24"/>
              </w:rPr>
            </w:pPr>
          </w:p>
        </w:tc>
        <w:tc>
          <w:tcPr>
            <w:tcW w:w="2403" w:type="dxa"/>
            <w:gridSpan w:val="5"/>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lastRenderedPageBreak/>
              <w:t>5.6.1.Desf</w:t>
            </w:r>
            <w:r w:rsidR="00E16210">
              <w:rPr>
                <w:rFonts w:ascii="Times New Roman" w:hAnsi="Times New Roman"/>
                <w:sz w:val="24"/>
                <w:szCs w:val="24"/>
              </w:rPr>
              <w:t>ăș</w:t>
            </w:r>
            <w:r w:rsidRPr="00FA6135">
              <w:rPr>
                <w:rFonts w:ascii="Times New Roman" w:hAnsi="Times New Roman"/>
                <w:sz w:val="24"/>
                <w:szCs w:val="24"/>
              </w:rPr>
              <w:t>urarea lec</w:t>
            </w:r>
            <w:r w:rsidR="00E16210">
              <w:rPr>
                <w:rFonts w:ascii="Times New Roman" w:hAnsi="Times New Roman"/>
                <w:sz w:val="24"/>
                <w:szCs w:val="24"/>
              </w:rPr>
              <w:t>ț</w:t>
            </w:r>
            <w:r w:rsidRPr="00FA6135">
              <w:rPr>
                <w:rFonts w:ascii="Times New Roman" w:hAnsi="Times New Roman"/>
                <w:sz w:val="24"/>
                <w:szCs w:val="24"/>
              </w:rPr>
              <w:t>iilor cu tematica prevenirii viciilor sociale.</w:t>
            </w:r>
          </w:p>
          <w:p w:rsidR="00CA4E3E" w:rsidRPr="00FA6135" w:rsidRDefault="00CA4E3E" w:rsidP="00FA6135">
            <w:pPr>
              <w:spacing w:after="0" w:line="240" w:lineRule="auto"/>
              <w:rPr>
                <w:rFonts w:ascii="Times New Roman" w:hAnsi="Times New Roman"/>
                <w:sz w:val="24"/>
                <w:szCs w:val="24"/>
              </w:rPr>
            </w:pPr>
          </w:p>
        </w:tc>
        <w:tc>
          <w:tcPr>
            <w:tcW w:w="2550" w:type="dxa"/>
            <w:gridSpan w:val="7"/>
          </w:tcPr>
          <w:p w:rsidR="00CA4E3E" w:rsidRPr="00FA6135" w:rsidRDefault="00CA4E3E" w:rsidP="00E16210">
            <w:pPr>
              <w:spacing w:after="0" w:line="240" w:lineRule="auto"/>
              <w:ind w:firstLine="13"/>
              <w:jc w:val="both"/>
              <w:rPr>
                <w:rFonts w:ascii="Times New Roman" w:hAnsi="Times New Roman"/>
                <w:sz w:val="24"/>
                <w:szCs w:val="24"/>
              </w:rPr>
            </w:pPr>
            <w:r w:rsidRPr="00FA6135">
              <w:rPr>
                <w:rFonts w:ascii="Times New Roman" w:hAnsi="Times New Roman"/>
                <w:sz w:val="24"/>
                <w:szCs w:val="24"/>
              </w:rPr>
              <w:t>Num</w:t>
            </w:r>
            <w:r w:rsidR="00E16210">
              <w:rPr>
                <w:rFonts w:ascii="Times New Roman" w:hAnsi="Times New Roman"/>
                <w:sz w:val="24"/>
                <w:szCs w:val="24"/>
              </w:rPr>
              <w:t>ă</w:t>
            </w:r>
            <w:r w:rsidRPr="00FA6135">
              <w:rPr>
                <w:rFonts w:ascii="Times New Roman" w:hAnsi="Times New Roman"/>
                <w:sz w:val="24"/>
                <w:szCs w:val="24"/>
              </w:rPr>
              <w:t>rul de lec</w:t>
            </w:r>
            <w:r w:rsidR="00E16210">
              <w:rPr>
                <w:rFonts w:ascii="Times New Roman" w:hAnsi="Times New Roman"/>
                <w:sz w:val="24"/>
                <w:szCs w:val="24"/>
              </w:rPr>
              <w:t>ț</w:t>
            </w:r>
            <w:r w:rsidRPr="00FA6135">
              <w:rPr>
                <w:rFonts w:ascii="Times New Roman" w:hAnsi="Times New Roman"/>
                <w:sz w:val="24"/>
                <w:szCs w:val="24"/>
              </w:rPr>
              <w:t xml:space="preserve">ii planificate </w:t>
            </w:r>
            <w:r w:rsidR="00E16210">
              <w:rPr>
                <w:rFonts w:ascii="Times New Roman" w:hAnsi="Times New Roman"/>
                <w:sz w:val="24"/>
                <w:szCs w:val="24"/>
              </w:rPr>
              <w:t>ș</w:t>
            </w:r>
            <w:r w:rsidRPr="00FA6135">
              <w:rPr>
                <w:rFonts w:ascii="Times New Roman" w:hAnsi="Times New Roman"/>
                <w:sz w:val="24"/>
                <w:szCs w:val="24"/>
              </w:rPr>
              <w:t>i realizate ce au contribuit la promovarea modului s</w:t>
            </w:r>
            <w:r w:rsidR="00E16210">
              <w:rPr>
                <w:rFonts w:ascii="Times New Roman" w:hAnsi="Times New Roman"/>
                <w:sz w:val="24"/>
                <w:szCs w:val="24"/>
              </w:rPr>
              <w:t>ă</w:t>
            </w:r>
            <w:r w:rsidRPr="00FA6135">
              <w:rPr>
                <w:rFonts w:ascii="Times New Roman" w:hAnsi="Times New Roman"/>
                <w:sz w:val="24"/>
                <w:szCs w:val="24"/>
              </w:rPr>
              <w:t>n</w:t>
            </w:r>
            <w:r w:rsidR="00E16210">
              <w:rPr>
                <w:rFonts w:ascii="Times New Roman" w:hAnsi="Times New Roman"/>
                <w:sz w:val="24"/>
                <w:szCs w:val="24"/>
              </w:rPr>
              <w:t>ă</w:t>
            </w:r>
            <w:r w:rsidRPr="00FA6135">
              <w:rPr>
                <w:rFonts w:ascii="Times New Roman" w:hAnsi="Times New Roman"/>
                <w:sz w:val="24"/>
                <w:szCs w:val="24"/>
              </w:rPr>
              <w:t>tos de via</w:t>
            </w:r>
            <w:r w:rsidR="00E16210">
              <w:rPr>
                <w:rFonts w:ascii="Times New Roman" w:hAnsi="Times New Roman"/>
                <w:sz w:val="24"/>
                <w:szCs w:val="24"/>
              </w:rPr>
              <w:t>ță</w:t>
            </w:r>
            <w:r w:rsidRPr="00FA6135">
              <w:rPr>
                <w:rFonts w:ascii="Times New Roman" w:hAnsi="Times New Roman"/>
                <w:sz w:val="24"/>
                <w:szCs w:val="24"/>
              </w:rPr>
              <w:t xml:space="preserve">. </w:t>
            </w: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p w:rsidR="00CA4E3E" w:rsidRPr="00FA6135" w:rsidRDefault="00CA4E3E" w:rsidP="00FA6135">
            <w:pPr>
              <w:spacing w:after="0" w:line="240" w:lineRule="auto"/>
              <w:ind w:firstLine="13"/>
              <w:jc w:val="center"/>
              <w:rPr>
                <w:rFonts w:ascii="Times New Roman" w:hAnsi="Times New Roman"/>
                <w:sz w:val="24"/>
                <w:szCs w:val="24"/>
              </w:rPr>
            </w:pPr>
          </w:p>
        </w:tc>
        <w:tc>
          <w:tcPr>
            <w:tcW w:w="2343" w:type="dxa"/>
            <w:gridSpan w:val="4"/>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(T.Călugăreanu)</w:t>
            </w:r>
          </w:p>
          <w:p w:rsidR="00CA4E3E" w:rsidRPr="00FA6135" w:rsidRDefault="00CA4E3E" w:rsidP="00FA6135">
            <w:pPr>
              <w:spacing w:after="0" w:line="240" w:lineRule="auto"/>
              <w:ind w:firstLine="13"/>
              <w:jc w:val="center"/>
              <w:rPr>
                <w:rFonts w:ascii="Times New Roman" w:hAnsi="Times New Roman"/>
                <w:sz w:val="24"/>
                <w:szCs w:val="24"/>
              </w:rPr>
            </w:pPr>
          </w:p>
          <w:p w:rsidR="00757077"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 xml:space="preserve">Secţia cultură, tineret şi sport </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lastRenderedPageBreak/>
              <w:t>(T. Petrachi, şef de secţie)</w:t>
            </w:r>
          </w:p>
        </w:tc>
        <w:tc>
          <w:tcPr>
            <w:tcW w:w="3118" w:type="dxa"/>
          </w:tcPr>
          <w:p w:rsidR="00CA4E3E" w:rsidRDefault="00E16210" w:rsidP="003518CD">
            <w:pPr>
              <w:spacing w:after="0" w:line="240" w:lineRule="auto"/>
              <w:ind w:firstLine="13"/>
              <w:jc w:val="both"/>
              <w:rPr>
                <w:rFonts w:ascii="Times New Roman" w:hAnsi="Times New Roman"/>
                <w:sz w:val="24"/>
                <w:szCs w:val="24"/>
              </w:rPr>
            </w:pPr>
            <w:r>
              <w:rPr>
                <w:rFonts w:ascii="Times New Roman" w:hAnsi="Times New Roman"/>
                <w:sz w:val="24"/>
                <w:szCs w:val="24"/>
              </w:rPr>
              <w:lastRenderedPageBreak/>
              <w:t xml:space="preserve">   </w:t>
            </w:r>
            <w:r w:rsidRPr="000E53B1">
              <w:rPr>
                <w:rFonts w:ascii="Times New Roman" w:hAnsi="Times New Roman"/>
                <w:sz w:val="24"/>
                <w:szCs w:val="24"/>
              </w:rPr>
              <w:t xml:space="preserve">Pentru perioada semestrului I al anului 2014 au fost realizate 3 lecții </w:t>
            </w:r>
            <w:r w:rsidR="000E53B1" w:rsidRPr="000E53B1">
              <w:rPr>
                <w:rFonts w:ascii="Times New Roman" w:hAnsi="Times New Roman"/>
                <w:sz w:val="24"/>
                <w:szCs w:val="24"/>
              </w:rPr>
              <w:t>cu privire la care s-a raportat pe perioada semestrului I 2014.</w:t>
            </w:r>
          </w:p>
          <w:p w:rsidR="00271631" w:rsidRPr="00FA6135" w:rsidRDefault="0005685F" w:rsidP="004835AE">
            <w:pPr>
              <w:spacing w:after="0" w:line="240" w:lineRule="auto"/>
              <w:ind w:firstLine="13"/>
              <w:jc w:val="both"/>
              <w:rPr>
                <w:rFonts w:ascii="Times New Roman" w:hAnsi="Times New Roman"/>
                <w:sz w:val="24"/>
                <w:szCs w:val="24"/>
              </w:rPr>
            </w:pPr>
            <w:r>
              <w:rPr>
                <w:rFonts w:ascii="Times New Roman" w:hAnsi="Times New Roman"/>
                <w:sz w:val="24"/>
                <w:szCs w:val="24"/>
              </w:rPr>
              <w:lastRenderedPageBreak/>
              <w:t xml:space="preserve">Notă: în semestrul II al anului 2014 funcția de specialist superior în Secția cultură, tineret și sport a fost vacantă. </w:t>
            </w:r>
          </w:p>
        </w:tc>
        <w:tc>
          <w:tcPr>
            <w:tcW w:w="1134" w:type="dxa"/>
          </w:tcPr>
          <w:p w:rsidR="00CA4E3E" w:rsidRPr="00FA6135" w:rsidRDefault="00E62DE1" w:rsidP="00FA6135">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0</w:t>
            </w:r>
          </w:p>
        </w:tc>
      </w:tr>
      <w:tr w:rsidR="00CA4E3E" w:rsidTr="006A68A6">
        <w:trPr>
          <w:trHeight w:val="381"/>
        </w:trPr>
        <w:tc>
          <w:tcPr>
            <w:tcW w:w="2451" w:type="dxa"/>
            <w:gridSpan w:val="4"/>
            <w:vMerge/>
          </w:tcPr>
          <w:p w:rsidR="00CA4E3E" w:rsidRPr="00FA6135" w:rsidRDefault="00CA4E3E" w:rsidP="00FA6135">
            <w:pPr>
              <w:spacing w:after="0" w:line="240" w:lineRule="auto"/>
              <w:ind w:firstLine="13"/>
              <w:rPr>
                <w:rFonts w:ascii="Times New Roman" w:hAnsi="Times New Roman"/>
                <w:sz w:val="24"/>
                <w:szCs w:val="24"/>
              </w:rPr>
            </w:pPr>
          </w:p>
        </w:tc>
        <w:tc>
          <w:tcPr>
            <w:tcW w:w="2403" w:type="dxa"/>
            <w:gridSpan w:val="5"/>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5.6.2.Organizarea şi desfăşurarea Campionatului deschis la sambo (</w:t>
            </w:r>
            <w:r w:rsidRPr="00FA6135">
              <w:rPr>
                <w:rFonts w:ascii="Times New Roman" w:hAnsi="Times New Roman"/>
                <w:i/>
                <w:sz w:val="24"/>
                <w:szCs w:val="24"/>
              </w:rPr>
              <w:t>proiect iniţiat în sector</w:t>
            </w:r>
            <w:r w:rsidRPr="00FA6135">
              <w:rPr>
                <w:rFonts w:ascii="Times New Roman" w:hAnsi="Times New Roman"/>
                <w:sz w:val="24"/>
                <w:szCs w:val="24"/>
              </w:rPr>
              <w:t>): ediţia I-a pentru maturi, ediţia II-a pentru copii şi juniori, în conlucrare cu Clubul sportiv ”Alfa” şi Federaţia Sambo.</w:t>
            </w:r>
          </w:p>
          <w:p w:rsidR="00CA4E3E" w:rsidRPr="00FA6135" w:rsidRDefault="00CA4E3E" w:rsidP="00FA6135">
            <w:pPr>
              <w:spacing w:after="0" w:line="240" w:lineRule="auto"/>
              <w:ind w:firstLine="13"/>
              <w:rPr>
                <w:rFonts w:ascii="Times New Roman" w:hAnsi="Times New Roman"/>
                <w:sz w:val="24"/>
                <w:szCs w:val="24"/>
              </w:rPr>
            </w:pPr>
          </w:p>
        </w:tc>
        <w:tc>
          <w:tcPr>
            <w:tcW w:w="2550" w:type="dxa"/>
            <w:gridSpan w:val="7"/>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 xml:space="preserve">Campionatele organizate la nivel înalt. </w:t>
            </w:r>
          </w:p>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Atragerea unui număr mare de participanţi.</w:t>
            </w:r>
          </w:p>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Experienţa pozitivă în realizarea campionatelor, întreţinută prin: corectitudine, transparenţă şi accesibilitate.</w:t>
            </w: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Februarie 2014</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Decembrie 2014</w:t>
            </w:r>
          </w:p>
          <w:p w:rsidR="00CA4E3E" w:rsidRPr="00FA6135" w:rsidRDefault="00CA4E3E" w:rsidP="00FA6135">
            <w:pPr>
              <w:spacing w:after="0" w:line="240" w:lineRule="auto"/>
              <w:ind w:firstLine="13"/>
              <w:jc w:val="center"/>
              <w:rPr>
                <w:rFonts w:ascii="Times New Roman" w:hAnsi="Times New Roman"/>
                <w:sz w:val="24"/>
                <w:szCs w:val="24"/>
              </w:rPr>
            </w:pPr>
          </w:p>
        </w:tc>
        <w:tc>
          <w:tcPr>
            <w:tcW w:w="2343" w:type="dxa"/>
            <w:gridSpan w:val="4"/>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Pretorul sectorului Rî</w:t>
            </w:r>
            <w:r w:rsidRPr="00FA6135">
              <w:rPr>
                <w:rFonts w:ascii="Tahoma" w:hAnsi="Tahoma" w:cs="Tahoma"/>
                <w:sz w:val="24"/>
                <w:szCs w:val="24"/>
              </w:rPr>
              <w:t>ș</w:t>
            </w:r>
            <w:r w:rsidRPr="00FA6135">
              <w:rPr>
                <w:rFonts w:ascii="Times New Roman" w:hAnsi="Times New Roman"/>
                <w:sz w:val="24"/>
                <w:szCs w:val="24"/>
              </w:rPr>
              <w:t>cani (dl M.Cîrlig)</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cultură, tineret şi sport (T. Petrachi, şef de secţie)</w:t>
            </w:r>
          </w:p>
        </w:tc>
        <w:tc>
          <w:tcPr>
            <w:tcW w:w="3118" w:type="dxa"/>
          </w:tcPr>
          <w:p w:rsidR="00DF779D" w:rsidRDefault="0050160D" w:rsidP="0050160D">
            <w:pPr>
              <w:spacing w:after="0" w:line="240" w:lineRule="auto"/>
              <w:ind w:firstLine="13"/>
              <w:jc w:val="both"/>
              <w:rPr>
                <w:rFonts w:ascii="Times New Roman" w:hAnsi="Times New Roman"/>
                <w:sz w:val="24"/>
                <w:szCs w:val="24"/>
              </w:rPr>
            </w:pPr>
            <w:r w:rsidRPr="00594F2F">
              <w:rPr>
                <w:rFonts w:ascii="Times New Roman" w:hAnsi="Times New Roman"/>
                <w:color w:val="FF0000"/>
                <w:sz w:val="24"/>
                <w:szCs w:val="24"/>
              </w:rPr>
              <w:t xml:space="preserve">   </w:t>
            </w:r>
            <w:r w:rsidRPr="00DF779D">
              <w:rPr>
                <w:rFonts w:ascii="Times New Roman" w:hAnsi="Times New Roman"/>
                <w:sz w:val="24"/>
                <w:szCs w:val="24"/>
              </w:rPr>
              <w:t xml:space="preserve">În data de 22.02.2014 </w:t>
            </w:r>
            <w:r w:rsidR="00527928" w:rsidRPr="00DF779D">
              <w:rPr>
                <w:rFonts w:ascii="Times New Roman" w:hAnsi="Times New Roman"/>
                <w:sz w:val="24"/>
                <w:szCs w:val="24"/>
              </w:rPr>
              <w:t>s-a</w:t>
            </w:r>
            <w:r w:rsidRPr="00DF779D">
              <w:rPr>
                <w:rFonts w:ascii="Times New Roman" w:hAnsi="Times New Roman"/>
                <w:sz w:val="24"/>
                <w:szCs w:val="24"/>
              </w:rPr>
              <w:t xml:space="preserve">  </w:t>
            </w:r>
            <w:r w:rsidR="00CF12CE" w:rsidRPr="00DF779D">
              <w:rPr>
                <w:rFonts w:ascii="Times New Roman" w:hAnsi="Times New Roman"/>
                <w:sz w:val="24"/>
                <w:szCs w:val="24"/>
              </w:rPr>
              <w:t xml:space="preserve">desfășurat </w:t>
            </w:r>
            <w:r w:rsidRPr="00DF779D">
              <w:rPr>
                <w:rFonts w:ascii="Times New Roman" w:hAnsi="Times New Roman"/>
                <w:sz w:val="24"/>
                <w:szCs w:val="24"/>
              </w:rPr>
              <w:t>Campionatul</w:t>
            </w:r>
            <w:r w:rsidR="00CF12CE" w:rsidRPr="00DF779D">
              <w:rPr>
                <w:rFonts w:ascii="Times New Roman" w:hAnsi="Times New Roman"/>
                <w:sz w:val="24"/>
                <w:szCs w:val="24"/>
              </w:rPr>
              <w:t xml:space="preserve"> </w:t>
            </w:r>
            <w:r w:rsidRPr="00DF779D">
              <w:rPr>
                <w:rFonts w:ascii="Times New Roman" w:hAnsi="Times New Roman"/>
                <w:sz w:val="24"/>
                <w:szCs w:val="24"/>
              </w:rPr>
              <w:t>deschis la sambo (</w:t>
            </w:r>
            <w:r w:rsidRPr="00DF779D">
              <w:rPr>
                <w:rFonts w:ascii="Times New Roman" w:hAnsi="Times New Roman"/>
                <w:i/>
                <w:sz w:val="24"/>
                <w:szCs w:val="24"/>
              </w:rPr>
              <w:t>proiect iniţiat în sector</w:t>
            </w:r>
            <w:r w:rsidRPr="00DF779D">
              <w:rPr>
                <w:rFonts w:ascii="Times New Roman" w:hAnsi="Times New Roman"/>
                <w:sz w:val="24"/>
                <w:szCs w:val="24"/>
              </w:rPr>
              <w:t>): ediţia I-a pentru maturi.</w:t>
            </w:r>
            <w:r w:rsidRPr="00594F2F">
              <w:rPr>
                <w:rFonts w:ascii="Times New Roman" w:hAnsi="Times New Roman"/>
                <w:color w:val="FF0000"/>
                <w:sz w:val="24"/>
                <w:szCs w:val="24"/>
              </w:rPr>
              <w:t xml:space="preserve"> </w:t>
            </w:r>
            <w:r w:rsidR="00DF779D" w:rsidRPr="00DF779D">
              <w:rPr>
                <w:rFonts w:ascii="Times New Roman" w:hAnsi="Times New Roman"/>
                <w:sz w:val="24"/>
                <w:szCs w:val="24"/>
              </w:rPr>
              <w:t>Acțiune realizată integral și raportată pentru semestrul I 2014.</w:t>
            </w:r>
          </w:p>
          <w:p w:rsidR="00252207" w:rsidRPr="00FA6135" w:rsidRDefault="00DF779D" w:rsidP="004835AE">
            <w:pPr>
              <w:spacing w:after="0" w:line="240" w:lineRule="auto"/>
              <w:ind w:firstLine="13"/>
              <w:rPr>
                <w:rFonts w:ascii="Times New Roman" w:hAnsi="Times New Roman"/>
                <w:sz w:val="24"/>
                <w:szCs w:val="24"/>
              </w:rPr>
            </w:pPr>
            <w:r>
              <w:rPr>
                <w:rFonts w:ascii="Times New Roman" w:hAnsi="Times New Roman"/>
                <w:sz w:val="24"/>
                <w:szCs w:val="24"/>
              </w:rPr>
              <w:t xml:space="preserve">  De comun acord cu </w:t>
            </w:r>
            <w:r w:rsidRPr="00FA6135">
              <w:rPr>
                <w:rFonts w:ascii="Times New Roman" w:hAnsi="Times New Roman"/>
                <w:sz w:val="24"/>
                <w:szCs w:val="24"/>
              </w:rPr>
              <w:t>Clubul sportiv ”Alfa” şi Federaţia Sambo</w:t>
            </w:r>
            <w:r>
              <w:rPr>
                <w:rFonts w:ascii="Times New Roman" w:hAnsi="Times New Roman"/>
                <w:sz w:val="24"/>
                <w:szCs w:val="24"/>
              </w:rPr>
              <w:t xml:space="preserve">  s-a convenit că ediția a II-a a </w:t>
            </w:r>
            <w:r w:rsidRPr="00DF779D">
              <w:rPr>
                <w:rFonts w:ascii="Times New Roman" w:hAnsi="Times New Roman"/>
                <w:sz w:val="24"/>
                <w:szCs w:val="24"/>
              </w:rPr>
              <w:t>Campionatul deschis la sambo</w:t>
            </w:r>
            <w:r>
              <w:rPr>
                <w:rFonts w:ascii="Times New Roman" w:hAnsi="Times New Roman"/>
                <w:sz w:val="24"/>
                <w:szCs w:val="24"/>
              </w:rPr>
              <w:t xml:space="preserve"> pentru copii și juniori se va organiza în decembrie 2015</w:t>
            </w:r>
            <w:r w:rsidR="00AA3556">
              <w:rPr>
                <w:rFonts w:ascii="Times New Roman" w:hAnsi="Times New Roman"/>
                <w:sz w:val="24"/>
                <w:szCs w:val="24"/>
              </w:rPr>
              <w:t>.</w:t>
            </w:r>
          </w:p>
        </w:tc>
        <w:tc>
          <w:tcPr>
            <w:tcW w:w="1134" w:type="dxa"/>
          </w:tcPr>
          <w:p w:rsidR="00CA4E3E" w:rsidRPr="00FA6135" w:rsidRDefault="00AA3556" w:rsidP="00DE64E4">
            <w:pPr>
              <w:spacing w:after="0" w:line="240" w:lineRule="auto"/>
              <w:ind w:firstLine="13"/>
              <w:jc w:val="center"/>
              <w:rPr>
                <w:rFonts w:ascii="Times New Roman" w:hAnsi="Times New Roman"/>
                <w:sz w:val="24"/>
                <w:szCs w:val="24"/>
              </w:rPr>
            </w:pPr>
            <w:r>
              <w:rPr>
                <w:rFonts w:ascii="Times New Roman" w:hAnsi="Times New Roman"/>
                <w:sz w:val="24"/>
                <w:szCs w:val="24"/>
              </w:rPr>
              <w:t>1</w:t>
            </w:r>
          </w:p>
        </w:tc>
      </w:tr>
      <w:tr w:rsidR="00CA4E3E" w:rsidTr="006A68A6">
        <w:trPr>
          <w:trHeight w:val="381"/>
        </w:trPr>
        <w:tc>
          <w:tcPr>
            <w:tcW w:w="2451" w:type="dxa"/>
            <w:gridSpan w:val="4"/>
            <w:vMerge/>
          </w:tcPr>
          <w:p w:rsidR="00CA4E3E" w:rsidRPr="00FA6135" w:rsidRDefault="00CA4E3E" w:rsidP="00FA6135">
            <w:pPr>
              <w:spacing w:after="0" w:line="240" w:lineRule="auto"/>
              <w:ind w:firstLine="13"/>
              <w:rPr>
                <w:rFonts w:ascii="Times New Roman" w:hAnsi="Times New Roman"/>
                <w:sz w:val="24"/>
                <w:szCs w:val="24"/>
              </w:rPr>
            </w:pPr>
          </w:p>
        </w:tc>
        <w:tc>
          <w:tcPr>
            <w:tcW w:w="2403" w:type="dxa"/>
            <w:gridSpan w:val="5"/>
          </w:tcPr>
          <w:p w:rsidR="00CA4E3E" w:rsidRPr="00FA6135" w:rsidRDefault="00CA4E3E" w:rsidP="00AC164C">
            <w:pPr>
              <w:spacing w:after="0" w:line="240" w:lineRule="auto"/>
              <w:ind w:firstLine="13"/>
              <w:rPr>
                <w:rFonts w:ascii="Times New Roman" w:hAnsi="Times New Roman"/>
                <w:sz w:val="24"/>
                <w:szCs w:val="24"/>
              </w:rPr>
            </w:pPr>
            <w:r w:rsidRPr="00FA6135">
              <w:rPr>
                <w:rFonts w:ascii="Times New Roman" w:hAnsi="Times New Roman"/>
                <w:sz w:val="24"/>
                <w:szCs w:val="24"/>
              </w:rPr>
              <w:t>5.6.3.Organizarea competiţiilor sportive: cupa sectorului la fotbal; ”Cultura fizică-un remediu pentru sănătate” (cu participarea copiilor cu dizabilităţi); expediţiilor turistice de tineret; starturi vesele; cursa de alergări ”Sportul –mod de desăvîrşire a personalităţii umane”</w:t>
            </w:r>
          </w:p>
        </w:tc>
        <w:tc>
          <w:tcPr>
            <w:tcW w:w="2550" w:type="dxa"/>
            <w:gridSpan w:val="7"/>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Numărul de competi</w:t>
            </w:r>
            <w:r w:rsidRPr="00FA6135">
              <w:rPr>
                <w:rFonts w:ascii="Tahoma" w:hAnsi="Tahoma" w:cs="Tahoma"/>
                <w:sz w:val="24"/>
                <w:szCs w:val="24"/>
              </w:rPr>
              <w:t>ț</w:t>
            </w:r>
            <w:r w:rsidRPr="00FA6135">
              <w:rPr>
                <w:rFonts w:ascii="Times New Roman" w:hAnsi="Times New Roman"/>
                <w:sz w:val="24"/>
                <w:szCs w:val="24"/>
              </w:rPr>
              <w:t>ii organizate ce au contribuit la promovarea modului sănătos de via</w:t>
            </w:r>
            <w:r w:rsidRPr="00FA6135">
              <w:rPr>
                <w:rFonts w:ascii="Tahoma" w:hAnsi="Tahoma" w:cs="Tahoma"/>
                <w:sz w:val="24"/>
                <w:szCs w:val="24"/>
              </w:rPr>
              <w:t>ț</w:t>
            </w:r>
            <w:r w:rsidRPr="00FA6135">
              <w:rPr>
                <w:rFonts w:ascii="Times New Roman" w:hAnsi="Times New Roman"/>
                <w:sz w:val="24"/>
                <w:szCs w:val="24"/>
              </w:rPr>
              <w:t>ă.</w:t>
            </w:r>
          </w:p>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 xml:space="preserve">Numărul de participanţi. Includerea elementelor de noutate </w:t>
            </w:r>
            <w:r w:rsidRPr="00FA6135">
              <w:rPr>
                <w:rFonts w:ascii="Tahoma" w:hAnsi="Tahoma" w:cs="Tahoma"/>
                <w:sz w:val="24"/>
                <w:szCs w:val="24"/>
              </w:rPr>
              <w:t>ș</w:t>
            </w:r>
            <w:r w:rsidRPr="00FA6135">
              <w:rPr>
                <w:rFonts w:ascii="Times New Roman" w:hAnsi="Times New Roman"/>
                <w:sz w:val="24"/>
                <w:szCs w:val="24"/>
              </w:rPr>
              <w:t>i atractivitate.</w:t>
            </w: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p w:rsidR="00CA4E3E" w:rsidRPr="00FA6135" w:rsidRDefault="00CA4E3E" w:rsidP="00FA6135">
            <w:pPr>
              <w:spacing w:after="0" w:line="240" w:lineRule="auto"/>
              <w:ind w:firstLine="13"/>
              <w:jc w:val="center"/>
              <w:rPr>
                <w:rFonts w:ascii="Times New Roman" w:hAnsi="Times New Roman"/>
                <w:sz w:val="24"/>
                <w:szCs w:val="24"/>
              </w:rPr>
            </w:pPr>
          </w:p>
        </w:tc>
        <w:tc>
          <w:tcPr>
            <w:tcW w:w="2343" w:type="dxa"/>
            <w:gridSpan w:val="4"/>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Vicepretor (T.Călugăreanu)</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cultură, tineret şi sport (T. Petrachi, şef de secţie)</w:t>
            </w:r>
          </w:p>
        </w:tc>
        <w:tc>
          <w:tcPr>
            <w:tcW w:w="3118" w:type="dxa"/>
          </w:tcPr>
          <w:p w:rsidR="00E24DA2" w:rsidRDefault="00A8718A" w:rsidP="00E24DA2">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2A5E64" w:rsidRPr="00E24DA2">
              <w:rPr>
                <w:rFonts w:ascii="Times New Roman" w:hAnsi="Times New Roman"/>
                <w:sz w:val="24"/>
                <w:szCs w:val="24"/>
              </w:rPr>
              <w:t xml:space="preserve">În semestrul </w:t>
            </w:r>
            <w:r w:rsidR="0015565C" w:rsidRPr="00E24DA2">
              <w:rPr>
                <w:rFonts w:ascii="Times New Roman" w:hAnsi="Times New Roman"/>
                <w:sz w:val="24"/>
                <w:szCs w:val="24"/>
              </w:rPr>
              <w:t>II al anului 2014</w:t>
            </w:r>
            <w:r w:rsidR="002A5E64" w:rsidRPr="00E24DA2">
              <w:rPr>
                <w:rFonts w:ascii="Times New Roman" w:hAnsi="Times New Roman"/>
                <w:sz w:val="24"/>
                <w:szCs w:val="24"/>
              </w:rPr>
              <w:t xml:space="preserve"> s-au organizat </w:t>
            </w:r>
            <w:r w:rsidR="00E24DA2" w:rsidRPr="00E24DA2">
              <w:rPr>
                <w:rFonts w:ascii="Times New Roman" w:hAnsi="Times New Roman"/>
                <w:sz w:val="24"/>
                <w:szCs w:val="24"/>
              </w:rPr>
              <w:t>3</w:t>
            </w:r>
            <w:r w:rsidR="002A5E64" w:rsidRPr="00E24DA2">
              <w:rPr>
                <w:rFonts w:ascii="Times New Roman" w:hAnsi="Times New Roman"/>
                <w:sz w:val="24"/>
                <w:szCs w:val="24"/>
              </w:rPr>
              <w:t xml:space="preserve"> </w:t>
            </w:r>
            <w:r w:rsidRPr="00E24DA2">
              <w:rPr>
                <w:rFonts w:ascii="Times New Roman" w:hAnsi="Times New Roman"/>
                <w:sz w:val="24"/>
                <w:szCs w:val="24"/>
              </w:rPr>
              <w:t xml:space="preserve">competiții </w:t>
            </w:r>
            <w:r w:rsidR="004835AE">
              <w:rPr>
                <w:rFonts w:ascii="Times New Roman" w:hAnsi="Times New Roman"/>
                <w:sz w:val="24"/>
                <w:szCs w:val="24"/>
              </w:rPr>
              <w:t xml:space="preserve">sportive </w:t>
            </w:r>
            <w:r w:rsidRPr="00E24DA2">
              <w:rPr>
                <w:rFonts w:ascii="Times New Roman" w:hAnsi="Times New Roman"/>
                <w:sz w:val="24"/>
                <w:szCs w:val="24"/>
              </w:rPr>
              <w:t>conform tematicii indicate în pct.5.6.3</w:t>
            </w:r>
            <w:r w:rsidR="00E24DA2">
              <w:rPr>
                <w:rFonts w:ascii="Times New Roman" w:hAnsi="Times New Roman"/>
                <w:sz w:val="24"/>
                <w:szCs w:val="24"/>
              </w:rPr>
              <w:t xml:space="preserve"> la care au participat peste 200 de sportivi</w:t>
            </w:r>
            <w:r w:rsidR="004835AE">
              <w:rPr>
                <w:rFonts w:ascii="Times New Roman" w:hAnsi="Times New Roman"/>
                <w:sz w:val="24"/>
                <w:szCs w:val="24"/>
              </w:rPr>
              <w:t xml:space="preserve"> și</w:t>
            </w:r>
            <w:r w:rsidR="00E24DA2" w:rsidRPr="00E24DA2">
              <w:rPr>
                <w:rFonts w:ascii="Times New Roman" w:hAnsi="Times New Roman"/>
                <w:sz w:val="24"/>
                <w:szCs w:val="24"/>
              </w:rPr>
              <w:t xml:space="preserve"> campionatul deschis ”Altair” la Taekwon-do I.T.F.</w:t>
            </w:r>
            <w:r w:rsidR="00E24DA2">
              <w:rPr>
                <w:rFonts w:ascii="Times New Roman" w:hAnsi="Times New Roman"/>
                <w:sz w:val="24"/>
                <w:szCs w:val="24"/>
              </w:rPr>
              <w:t xml:space="preserve"> cu concursul a 140 de juniori și cadeți.</w:t>
            </w:r>
          </w:p>
          <w:p w:rsidR="00A8718A" w:rsidRPr="00FA6135" w:rsidRDefault="00E24DA2" w:rsidP="004835AE">
            <w:pPr>
              <w:spacing w:after="0" w:line="240" w:lineRule="auto"/>
              <w:ind w:firstLine="13"/>
              <w:jc w:val="both"/>
              <w:rPr>
                <w:rFonts w:ascii="Times New Roman" w:hAnsi="Times New Roman"/>
                <w:sz w:val="24"/>
                <w:szCs w:val="24"/>
              </w:rPr>
            </w:pPr>
            <w:r>
              <w:rPr>
                <w:rFonts w:ascii="Times New Roman" w:hAnsi="Times New Roman"/>
                <w:sz w:val="24"/>
                <w:szCs w:val="24"/>
              </w:rPr>
              <w:t xml:space="preserve">     Acțiunile sportive au inclus elemente de noutate și atractivitate: participarea arbitrilor de nivel național, competiții organizate în aer liber (</w:t>
            </w:r>
            <w:r w:rsidR="004835AE">
              <w:rPr>
                <w:rFonts w:ascii="Times New Roman" w:hAnsi="Times New Roman"/>
                <w:sz w:val="24"/>
                <w:szCs w:val="24"/>
              </w:rPr>
              <w:t xml:space="preserve">la </w:t>
            </w:r>
            <w:r>
              <w:rPr>
                <w:rFonts w:ascii="Times New Roman" w:hAnsi="Times New Roman"/>
                <w:sz w:val="24"/>
                <w:szCs w:val="24"/>
              </w:rPr>
              <w:t xml:space="preserve">complexul comemorativ ”Feciorilor Patriei-Sfîntă Amintire”), </w:t>
            </w:r>
            <w:r>
              <w:rPr>
                <w:rFonts w:ascii="Times New Roman" w:hAnsi="Times New Roman"/>
                <w:sz w:val="24"/>
                <w:szCs w:val="24"/>
              </w:rPr>
              <w:lastRenderedPageBreak/>
              <w:t>sonorizarea competițiilor, parteneriate cu organizații sportive cu renume.</w:t>
            </w:r>
            <w:r>
              <w:rPr>
                <w:rFonts w:ascii="Times New Roman" w:hAnsi="Times New Roman"/>
                <w:color w:val="FF0000"/>
                <w:sz w:val="24"/>
                <w:szCs w:val="24"/>
              </w:rPr>
              <w:t xml:space="preserve"> </w:t>
            </w:r>
          </w:p>
        </w:tc>
        <w:tc>
          <w:tcPr>
            <w:tcW w:w="1134" w:type="dxa"/>
          </w:tcPr>
          <w:p w:rsidR="00CA4E3E" w:rsidRPr="00FA6135" w:rsidRDefault="00A05F7E" w:rsidP="00FA6135">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2</w:t>
            </w:r>
          </w:p>
        </w:tc>
      </w:tr>
      <w:tr w:rsidR="00CA4E3E" w:rsidTr="006A68A6">
        <w:trPr>
          <w:trHeight w:val="381"/>
        </w:trPr>
        <w:tc>
          <w:tcPr>
            <w:tcW w:w="2451" w:type="dxa"/>
            <w:gridSpan w:val="4"/>
            <w:vMerge w:val="restart"/>
          </w:tcPr>
          <w:p w:rsidR="00CA4E3E" w:rsidRDefault="00CA4E3E" w:rsidP="00FA6135">
            <w:pPr>
              <w:spacing w:after="0" w:line="240" w:lineRule="auto"/>
              <w:ind w:firstLine="13"/>
              <w:rPr>
                <w:rFonts w:ascii="Times New Roman" w:hAnsi="Times New Roman"/>
                <w:i/>
                <w:sz w:val="24"/>
                <w:szCs w:val="24"/>
              </w:rPr>
            </w:pPr>
            <w:r w:rsidRPr="00FA6135">
              <w:rPr>
                <w:rFonts w:ascii="Times New Roman" w:hAnsi="Times New Roman"/>
                <w:sz w:val="24"/>
                <w:szCs w:val="24"/>
              </w:rPr>
              <w:lastRenderedPageBreak/>
              <w:t xml:space="preserve">5.7.Dezvoltarea proiectului cultural de promovare a potenţialului creator al tinerilor: Festivalul </w:t>
            </w:r>
            <w:r w:rsidRPr="00FA6135">
              <w:rPr>
                <w:rFonts w:ascii="Times New Roman" w:hAnsi="Times New Roman"/>
                <w:i/>
                <w:sz w:val="24"/>
                <w:szCs w:val="24"/>
              </w:rPr>
              <w:t>La izvorul din Rîşcani</w:t>
            </w:r>
            <w:r w:rsidRPr="00FA6135">
              <w:rPr>
                <w:rFonts w:ascii="Times New Roman" w:hAnsi="Times New Roman"/>
                <w:sz w:val="24"/>
                <w:szCs w:val="24"/>
              </w:rPr>
              <w:t>”, ediţia II (</w:t>
            </w:r>
            <w:r w:rsidRPr="00FA6135">
              <w:rPr>
                <w:rFonts w:ascii="Times New Roman" w:hAnsi="Times New Roman"/>
                <w:i/>
                <w:sz w:val="24"/>
                <w:szCs w:val="24"/>
              </w:rPr>
              <w:t>proiect iniţiat în sector).</w:t>
            </w:r>
          </w:p>
          <w:p w:rsidR="00EB58B8" w:rsidRDefault="00EB58B8" w:rsidP="00FA6135">
            <w:pPr>
              <w:spacing w:after="0" w:line="240" w:lineRule="auto"/>
              <w:ind w:firstLine="13"/>
              <w:rPr>
                <w:rFonts w:ascii="Times New Roman" w:hAnsi="Times New Roman"/>
                <w:sz w:val="24"/>
                <w:szCs w:val="24"/>
              </w:rPr>
            </w:pPr>
          </w:p>
          <w:p w:rsidR="00217712" w:rsidRDefault="00217712" w:rsidP="00FA6135">
            <w:pPr>
              <w:spacing w:after="0" w:line="240" w:lineRule="auto"/>
              <w:ind w:firstLine="13"/>
              <w:rPr>
                <w:rFonts w:ascii="Times New Roman" w:hAnsi="Times New Roman"/>
                <w:sz w:val="24"/>
                <w:szCs w:val="24"/>
              </w:rPr>
            </w:pPr>
          </w:p>
          <w:p w:rsidR="00217712" w:rsidRDefault="00217712" w:rsidP="00FA6135">
            <w:pPr>
              <w:spacing w:after="0" w:line="240" w:lineRule="auto"/>
              <w:ind w:firstLine="13"/>
              <w:rPr>
                <w:rFonts w:ascii="Times New Roman" w:hAnsi="Times New Roman"/>
                <w:sz w:val="24"/>
                <w:szCs w:val="24"/>
              </w:rPr>
            </w:pPr>
          </w:p>
          <w:p w:rsidR="00217712" w:rsidRDefault="00217712" w:rsidP="00FA6135">
            <w:pPr>
              <w:spacing w:after="0" w:line="240" w:lineRule="auto"/>
              <w:ind w:firstLine="13"/>
              <w:rPr>
                <w:rFonts w:ascii="Times New Roman" w:hAnsi="Times New Roman"/>
                <w:sz w:val="24"/>
                <w:szCs w:val="24"/>
              </w:rPr>
            </w:pPr>
          </w:p>
          <w:p w:rsidR="00217712" w:rsidRPr="00FA6135" w:rsidRDefault="00217712" w:rsidP="00FA6135">
            <w:pPr>
              <w:spacing w:after="0" w:line="240" w:lineRule="auto"/>
              <w:ind w:firstLine="13"/>
              <w:rPr>
                <w:rFonts w:ascii="Times New Roman" w:hAnsi="Times New Roman"/>
                <w:sz w:val="24"/>
                <w:szCs w:val="24"/>
              </w:rPr>
            </w:pPr>
          </w:p>
        </w:tc>
        <w:tc>
          <w:tcPr>
            <w:tcW w:w="2403" w:type="dxa"/>
            <w:gridSpan w:val="5"/>
          </w:tcPr>
          <w:p w:rsidR="00CA4E3E" w:rsidRPr="00FA6135" w:rsidRDefault="00CA4E3E" w:rsidP="004835AE">
            <w:pPr>
              <w:spacing w:after="0" w:line="240" w:lineRule="auto"/>
              <w:rPr>
                <w:rFonts w:ascii="Times New Roman" w:hAnsi="Times New Roman"/>
                <w:sz w:val="24"/>
                <w:szCs w:val="24"/>
              </w:rPr>
            </w:pPr>
            <w:r w:rsidRPr="00FA6135">
              <w:rPr>
                <w:rFonts w:ascii="Times New Roman" w:hAnsi="Times New Roman"/>
                <w:sz w:val="24"/>
                <w:szCs w:val="24"/>
              </w:rPr>
              <w:t>5.7.1. Identificaea laureaţilor pentru participare la cea de-a II-a ediţie a festivalului (eleviişi colectivele, deţinători ai locurilor I la concursurile de sector, premianţi ai concursurilor municipale şi de peste hotarele ţării).</w:t>
            </w:r>
          </w:p>
        </w:tc>
        <w:tc>
          <w:tcPr>
            <w:tcW w:w="2550" w:type="dxa"/>
            <w:gridSpan w:val="7"/>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 xml:space="preserve">Numărul de laureaţi participanţi la ediţia II-a a festivalului. </w:t>
            </w:r>
          </w:p>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Asigurarea cadrului şi condiţiilor necesare punerii în valoare a potenţialului cultural şi creator al tuturor tinerilor din sector.</w:t>
            </w:r>
          </w:p>
        </w:tc>
        <w:tc>
          <w:tcPr>
            <w:tcW w:w="1418" w:type="dxa"/>
            <w:gridSpan w:val="6"/>
          </w:tcPr>
          <w:p w:rsidR="00CA4E3E" w:rsidRPr="00FA6135" w:rsidRDefault="00CA4E3E" w:rsidP="00FA6135">
            <w:pPr>
              <w:spacing w:after="0" w:line="240" w:lineRule="auto"/>
              <w:jc w:val="center"/>
              <w:rPr>
                <w:rFonts w:ascii="Times New Roman" w:hAnsi="Times New Roman"/>
                <w:sz w:val="24"/>
                <w:szCs w:val="24"/>
              </w:rPr>
            </w:pPr>
            <w:r w:rsidRPr="00FA6135">
              <w:rPr>
                <w:rFonts w:ascii="Times New Roman" w:hAnsi="Times New Roman"/>
                <w:sz w:val="24"/>
                <w:szCs w:val="24"/>
              </w:rPr>
              <w:t>Ianuarie-Mai 2014</w:t>
            </w:r>
          </w:p>
          <w:p w:rsidR="00CA4E3E" w:rsidRPr="00FA6135" w:rsidRDefault="00CA4E3E" w:rsidP="00FA6135">
            <w:pPr>
              <w:spacing w:after="0" w:line="240" w:lineRule="auto"/>
              <w:ind w:firstLine="13"/>
              <w:jc w:val="center"/>
              <w:rPr>
                <w:rFonts w:ascii="Times New Roman" w:hAnsi="Times New Roman"/>
                <w:sz w:val="24"/>
                <w:szCs w:val="24"/>
              </w:rPr>
            </w:pPr>
          </w:p>
        </w:tc>
        <w:tc>
          <w:tcPr>
            <w:tcW w:w="2343" w:type="dxa"/>
            <w:gridSpan w:val="4"/>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Pretorul sectorului Rîşcani (M.Cîrlig)</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cultură, tineret şi sport (T. Petrachi, şef de secţie)</w:t>
            </w:r>
          </w:p>
          <w:p w:rsidR="00CA4E3E" w:rsidRPr="00FA6135" w:rsidRDefault="00CA4E3E" w:rsidP="00FA6135">
            <w:pPr>
              <w:spacing w:after="0" w:line="240" w:lineRule="auto"/>
              <w:jc w:val="center"/>
              <w:rPr>
                <w:rFonts w:ascii="Times New Roman" w:hAnsi="Times New Roman"/>
                <w:sz w:val="24"/>
                <w:szCs w:val="24"/>
              </w:rPr>
            </w:pPr>
          </w:p>
        </w:tc>
        <w:tc>
          <w:tcPr>
            <w:tcW w:w="3118" w:type="dxa"/>
          </w:tcPr>
          <w:p w:rsidR="00D95227" w:rsidRDefault="00594F2F" w:rsidP="00D95227">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D95227">
              <w:rPr>
                <w:rFonts w:ascii="Times New Roman" w:hAnsi="Times New Roman"/>
                <w:sz w:val="24"/>
                <w:szCs w:val="24"/>
              </w:rPr>
              <w:t>Acțiuni realizate integral și raportate pentru perioada semestrului I al anului 2014.</w:t>
            </w:r>
          </w:p>
          <w:p w:rsidR="00CA4E3E" w:rsidRDefault="00CA4E3E" w:rsidP="00142CF2">
            <w:pPr>
              <w:spacing w:after="0" w:line="240" w:lineRule="auto"/>
              <w:jc w:val="both"/>
              <w:rPr>
                <w:rFonts w:ascii="Times New Roman" w:hAnsi="Times New Roman"/>
                <w:sz w:val="24"/>
                <w:szCs w:val="24"/>
              </w:rPr>
            </w:pPr>
          </w:p>
          <w:p w:rsidR="00252207" w:rsidRPr="00FA6135" w:rsidRDefault="00252207" w:rsidP="00142CF2">
            <w:pPr>
              <w:spacing w:after="0" w:line="240" w:lineRule="auto"/>
              <w:jc w:val="both"/>
              <w:rPr>
                <w:rFonts w:ascii="Times New Roman" w:hAnsi="Times New Roman"/>
                <w:sz w:val="24"/>
                <w:szCs w:val="24"/>
              </w:rPr>
            </w:pPr>
          </w:p>
        </w:tc>
        <w:tc>
          <w:tcPr>
            <w:tcW w:w="1134" w:type="dxa"/>
          </w:tcPr>
          <w:p w:rsidR="00CA4E3E" w:rsidRPr="00FA6135" w:rsidRDefault="00D95227" w:rsidP="007B190D">
            <w:pPr>
              <w:spacing w:after="0" w:line="240" w:lineRule="auto"/>
              <w:ind w:firstLine="13"/>
              <w:jc w:val="center"/>
              <w:rPr>
                <w:rFonts w:ascii="Times New Roman" w:hAnsi="Times New Roman"/>
                <w:sz w:val="24"/>
                <w:szCs w:val="24"/>
              </w:rPr>
            </w:pPr>
            <w:r>
              <w:rPr>
                <w:rFonts w:ascii="Times New Roman" w:hAnsi="Times New Roman"/>
                <w:sz w:val="24"/>
                <w:szCs w:val="24"/>
              </w:rPr>
              <w:t xml:space="preserve"> </w:t>
            </w:r>
          </w:p>
        </w:tc>
      </w:tr>
      <w:tr w:rsidR="00CA4E3E" w:rsidTr="006A68A6">
        <w:trPr>
          <w:trHeight w:val="381"/>
        </w:trPr>
        <w:tc>
          <w:tcPr>
            <w:tcW w:w="2451" w:type="dxa"/>
            <w:gridSpan w:val="4"/>
            <w:vMerge/>
          </w:tcPr>
          <w:p w:rsidR="00CA4E3E" w:rsidRPr="00FA6135" w:rsidRDefault="00CA4E3E" w:rsidP="00FA6135">
            <w:pPr>
              <w:spacing w:after="0" w:line="240" w:lineRule="auto"/>
              <w:ind w:firstLine="13"/>
              <w:rPr>
                <w:rFonts w:ascii="Times New Roman" w:hAnsi="Times New Roman"/>
                <w:sz w:val="24"/>
                <w:szCs w:val="24"/>
              </w:rPr>
            </w:pPr>
          </w:p>
        </w:tc>
        <w:tc>
          <w:tcPr>
            <w:tcW w:w="2403" w:type="dxa"/>
            <w:gridSpan w:val="5"/>
          </w:tcPr>
          <w:p w:rsidR="00CA4E3E" w:rsidRPr="00FA6135" w:rsidRDefault="00CA4E3E" w:rsidP="00FA6135">
            <w:pPr>
              <w:spacing w:after="0" w:line="240" w:lineRule="auto"/>
              <w:rPr>
                <w:rFonts w:ascii="Times New Roman" w:hAnsi="Times New Roman"/>
                <w:sz w:val="24"/>
                <w:szCs w:val="24"/>
              </w:rPr>
            </w:pPr>
            <w:r w:rsidRPr="00FA6135">
              <w:rPr>
                <w:rFonts w:ascii="Times New Roman" w:hAnsi="Times New Roman"/>
                <w:sz w:val="24"/>
                <w:szCs w:val="24"/>
              </w:rPr>
              <w:t xml:space="preserve">5.7.2.Elaborarea programului pentru cea de-a II-a ediţie a festivalului </w:t>
            </w:r>
          </w:p>
        </w:tc>
        <w:tc>
          <w:tcPr>
            <w:tcW w:w="2550" w:type="dxa"/>
            <w:gridSpan w:val="7"/>
          </w:tcPr>
          <w:p w:rsidR="00CA4E3E" w:rsidRPr="00FA6135" w:rsidRDefault="00CA4E3E" w:rsidP="00FA6135">
            <w:pPr>
              <w:spacing w:after="0" w:line="240" w:lineRule="auto"/>
              <w:rPr>
                <w:rFonts w:ascii="Times New Roman" w:hAnsi="Times New Roman"/>
                <w:sz w:val="24"/>
                <w:szCs w:val="24"/>
              </w:rPr>
            </w:pPr>
            <w:r w:rsidRPr="00FA6135">
              <w:rPr>
                <w:rFonts w:ascii="Times New Roman" w:hAnsi="Times New Roman"/>
                <w:sz w:val="24"/>
                <w:szCs w:val="24"/>
              </w:rPr>
              <w:t>Programul elaborat, includerea elementelor de noutate şi atractivitate menite să atragă  un număr mai mare de participanţi (</w:t>
            </w:r>
            <w:smartTag w:uri="urn:schemas-microsoft-com:office:smarttags" w:element="PersonName">
              <w:smartTagPr>
                <w:attr w:name="ProductID" w:val="la I-a"/>
              </w:smartTagPr>
              <w:r w:rsidRPr="00FA6135">
                <w:rPr>
                  <w:rFonts w:ascii="Times New Roman" w:hAnsi="Times New Roman"/>
                  <w:sz w:val="24"/>
                  <w:szCs w:val="24"/>
                </w:rPr>
                <w:t>la I-a</w:t>
              </w:r>
            </w:smartTag>
            <w:r w:rsidRPr="00FA6135">
              <w:rPr>
                <w:rFonts w:ascii="Times New Roman" w:hAnsi="Times New Roman"/>
                <w:sz w:val="24"/>
                <w:szCs w:val="24"/>
              </w:rPr>
              <w:t xml:space="preserve"> ediţie din anul 2013 au participat 5000 de persoane).</w:t>
            </w:r>
          </w:p>
        </w:tc>
        <w:tc>
          <w:tcPr>
            <w:tcW w:w="1418" w:type="dxa"/>
            <w:gridSpan w:val="6"/>
          </w:tcPr>
          <w:p w:rsidR="00CA4E3E" w:rsidRPr="00FA6135" w:rsidRDefault="00CA4E3E" w:rsidP="004E483F">
            <w:pPr>
              <w:spacing w:after="0" w:line="240" w:lineRule="auto"/>
              <w:jc w:val="center"/>
              <w:rPr>
                <w:rFonts w:ascii="Times New Roman" w:hAnsi="Times New Roman"/>
                <w:sz w:val="24"/>
                <w:szCs w:val="24"/>
              </w:rPr>
            </w:pPr>
            <w:r w:rsidRPr="00FA6135">
              <w:rPr>
                <w:rFonts w:ascii="Times New Roman" w:hAnsi="Times New Roman"/>
                <w:sz w:val="24"/>
                <w:szCs w:val="24"/>
              </w:rPr>
              <w:t>Aprilie-Mai 2014</w:t>
            </w:r>
          </w:p>
          <w:p w:rsidR="00CA4E3E" w:rsidRPr="00FA6135" w:rsidRDefault="00CA4E3E" w:rsidP="00FA6135">
            <w:pPr>
              <w:spacing w:after="0" w:line="240" w:lineRule="auto"/>
              <w:jc w:val="center"/>
              <w:rPr>
                <w:rFonts w:ascii="Times New Roman" w:hAnsi="Times New Roman"/>
                <w:sz w:val="24"/>
                <w:szCs w:val="24"/>
              </w:rPr>
            </w:pPr>
          </w:p>
        </w:tc>
        <w:tc>
          <w:tcPr>
            <w:tcW w:w="2343" w:type="dxa"/>
            <w:gridSpan w:val="4"/>
          </w:tcPr>
          <w:p w:rsidR="00CA4E3E" w:rsidRPr="00FA6135" w:rsidRDefault="00CA4E3E" w:rsidP="00FA6135">
            <w:pPr>
              <w:spacing w:after="0" w:line="240" w:lineRule="auto"/>
              <w:jc w:val="center"/>
              <w:rPr>
                <w:rFonts w:ascii="Times New Roman" w:hAnsi="Times New Roman"/>
                <w:sz w:val="24"/>
                <w:szCs w:val="24"/>
              </w:rPr>
            </w:pPr>
            <w:r w:rsidRPr="00FA6135">
              <w:rPr>
                <w:rFonts w:ascii="Times New Roman" w:hAnsi="Times New Roman"/>
                <w:sz w:val="24"/>
                <w:szCs w:val="24"/>
              </w:rPr>
              <w:t>Secţia cultură, tineret şi sport (T.Petrachi, şef de secţie)</w:t>
            </w:r>
          </w:p>
        </w:tc>
        <w:tc>
          <w:tcPr>
            <w:tcW w:w="3118" w:type="dxa"/>
          </w:tcPr>
          <w:p w:rsidR="00D95227" w:rsidRDefault="00D95227" w:rsidP="00D95227">
            <w:pPr>
              <w:spacing w:after="0" w:line="240" w:lineRule="auto"/>
              <w:ind w:firstLine="13"/>
              <w:jc w:val="both"/>
              <w:rPr>
                <w:rFonts w:ascii="Times New Roman" w:hAnsi="Times New Roman"/>
                <w:sz w:val="24"/>
                <w:szCs w:val="24"/>
              </w:rPr>
            </w:pPr>
            <w:r>
              <w:rPr>
                <w:rFonts w:ascii="Times New Roman" w:hAnsi="Times New Roman"/>
                <w:sz w:val="24"/>
                <w:szCs w:val="24"/>
              </w:rPr>
              <w:t>Acțiuni realizate integral și raportate pentru perioada semestrului I al anului 2014.</w:t>
            </w:r>
          </w:p>
          <w:p w:rsidR="00366853" w:rsidRPr="00FA6135" w:rsidRDefault="00366853" w:rsidP="00366853">
            <w:pPr>
              <w:spacing w:after="0" w:line="240" w:lineRule="auto"/>
              <w:jc w:val="both"/>
              <w:rPr>
                <w:rFonts w:ascii="Times New Roman" w:hAnsi="Times New Roman"/>
                <w:sz w:val="24"/>
                <w:szCs w:val="24"/>
              </w:rPr>
            </w:pPr>
          </w:p>
        </w:tc>
        <w:tc>
          <w:tcPr>
            <w:tcW w:w="1134" w:type="dxa"/>
          </w:tcPr>
          <w:p w:rsidR="00CA4E3E" w:rsidRPr="00FA6135" w:rsidRDefault="00D95227" w:rsidP="00FA6135">
            <w:pPr>
              <w:spacing w:after="0" w:line="240" w:lineRule="auto"/>
              <w:jc w:val="center"/>
              <w:rPr>
                <w:rFonts w:ascii="Times New Roman" w:hAnsi="Times New Roman"/>
                <w:sz w:val="24"/>
                <w:szCs w:val="24"/>
              </w:rPr>
            </w:pPr>
            <w:r>
              <w:rPr>
                <w:rFonts w:ascii="Times New Roman" w:hAnsi="Times New Roman"/>
                <w:sz w:val="24"/>
                <w:szCs w:val="24"/>
              </w:rPr>
              <w:t xml:space="preserve"> </w:t>
            </w:r>
          </w:p>
        </w:tc>
      </w:tr>
      <w:tr w:rsidR="00CA4E3E" w:rsidTr="006A68A6">
        <w:trPr>
          <w:trHeight w:val="381"/>
        </w:trPr>
        <w:tc>
          <w:tcPr>
            <w:tcW w:w="2451" w:type="dxa"/>
            <w:gridSpan w:val="4"/>
            <w:vMerge/>
          </w:tcPr>
          <w:p w:rsidR="00CA4E3E" w:rsidRPr="00FA6135" w:rsidRDefault="00CA4E3E" w:rsidP="00FA6135">
            <w:pPr>
              <w:spacing w:after="0" w:line="240" w:lineRule="auto"/>
              <w:ind w:firstLine="13"/>
              <w:rPr>
                <w:rFonts w:ascii="Times New Roman" w:hAnsi="Times New Roman"/>
                <w:sz w:val="24"/>
                <w:szCs w:val="24"/>
              </w:rPr>
            </w:pPr>
          </w:p>
        </w:tc>
        <w:tc>
          <w:tcPr>
            <w:tcW w:w="2403" w:type="dxa"/>
            <w:gridSpan w:val="5"/>
          </w:tcPr>
          <w:p w:rsidR="00CA4E3E" w:rsidRPr="00FA6135" w:rsidRDefault="00CA4E3E" w:rsidP="00FA6135">
            <w:pPr>
              <w:spacing w:after="0" w:line="240" w:lineRule="auto"/>
              <w:rPr>
                <w:rFonts w:ascii="Times New Roman" w:hAnsi="Times New Roman"/>
                <w:sz w:val="24"/>
                <w:szCs w:val="24"/>
              </w:rPr>
            </w:pPr>
            <w:r w:rsidRPr="00FA6135">
              <w:rPr>
                <w:rFonts w:ascii="Times New Roman" w:hAnsi="Times New Roman"/>
                <w:sz w:val="24"/>
                <w:szCs w:val="24"/>
              </w:rPr>
              <w:t>5.7.3.Valorificarea mijloacelor financiare bugetare şi a mijloacelor speciale pentru organizarea festivalului.</w:t>
            </w:r>
          </w:p>
        </w:tc>
        <w:tc>
          <w:tcPr>
            <w:tcW w:w="2550" w:type="dxa"/>
            <w:gridSpan w:val="7"/>
          </w:tcPr>
          <w:p w:rsidR="00CA4E3E" w:rsidRPr="00FA6135" w:rsidRDefault="00CA4E3E" w:rsidP="00FA6135">
            <w:pPr>
              <w:spacing w:after="0" w:line="240" w:lineRule="auto"/>
              <w:rPr>
                <w:rFonts w:ascii="Times New Roman" w:hAnsi="Times New Roman"/>
                <w:sz w:val="24"/>
                <w:szCs w:val="24"/>
              </w:rPr>
            </w:pPr>
            <w:r w:rsidRPr="00FA6135">
              <w:rPr>
                <w:rFonts w:ascii="Times New Roman" w:hAnsi="Times New Roman"/>
                <w:sz w:val="24"/>
                <w:szCs w:val="24"/>
              </w:rPr>
              <w:t>Utilizarea eficientă a mijloacelor financiare, conform devizului de cheltuieli aprobat.</w:t>
            </w:r>
          </w:p>
          <w:p w:rsidR="00CA4E3E" w:rsidRPr="00FA6135" w:rsidRDefault="00CA4E3E" w:rsidP="00FA6135">
            <w:pPr>
              <w:spacing w:after="0" w:line="240" w:lineRule="auto"/>
              <w:rPr>
                <w:rFonts w:ascii="Times New Roman" w:hAnsi="Times New Roman"/>
                <w:sz w:val="24"/>
                <w:szCs w:val="24"/>
              </w:rPr>
            </w:pPr>
          </w:p>
        </w:tc>
        <w:tc>
          <w:tcPr>
            <w:tcW w:w="1418" w:type="dxa"/>
            <w:gridSpan w:val="6"/>
          </w:tcPr>
          <w:p w:rsidR="00CA4E3E" w:rsidRPr="00FA6135" w:rsidRDefault="00CA4E3E" w:rsidP="004E483F">
            <w:pPr>
              <w:spacing w:after="0" w:line="240" w:lineRule="auto"/>
              <w:jc w:val="center"/>
              <w:rPr>
                <w:rFonts w:ascii="Times New Roman" w:hAnsi="Times New Roman"/>
                <w:sz w:val="24"/>
                <w:szCs w:val="24"/>
              </w:rPr>
            </w:pPr>
            <w:r w:rsidRPr="00FA6135">
              <w:rPr>
                <w:rFonts w:ascii="Times New Roman" w:hAnsi="Times New Roman"/>
                <w:sz w:val="24"/>
                <w:szCs w:val="24"/>
              </w:rPr>
              <w:t>Aprilie-Mai 2014</w:t>
            </w:r>
          </w:p>
        </w:tc>
        <w:tc>
          <w:tcPr>
            <w:tcW w:w="2343" w:type="dxa"/>
            <w:gridSpan w:val="4"/>
          </w:tcPr>
          <w:p w:rsidR="00CA4E3E" w:rsidRPr="00FA6135" w:rsidRDefault="00CA4E3E" w:rsidP="00FA6135">
            <w:pPr>
              <w:spacing w:after="0" w:line="240" w:lineRule="auto"/>
              <w:jc w:val="center"/>
              <w:rPr>
                <w:rFonts w:ascii="Times New Roman" w:hAnsi="Times New Roman"/>
                <w:sz w:val="24"/>
                <w:szCs w:val="24"/>
              </w:rPr>
            </w:pPr>
            <w:r w:rsidRPr="00FA6135">
              <w:rPr>
                <w:rFonts w:ascii="Times New Roman" w:hAnsi="Times New Roman"/>
                <w:sz w:val="24"/>
                <w:szCs w:val="24"/>
              </w:rPr>
              <w:t>Pretorul sectorului Rî</w:t>
            </w:r>
            <w:r w:rsidRPr="00FA6135">
              <w:rPr>
                <w:rFonts w:ascii="Tahoma" w:hAnsi="Tahoma" w:cs="Tahoma"/>
                <w:sz w:val="24"/>
                <w:szCs w:val="24"/>
              </w:rPr>
              <w:t>ș</w:t>
            </w:r>
            <w:r w:rsidRPr="00FA6135">
              <w:rPr>
                <w:rFonts w:ascii="Times New Roman" w:hAnsi="Times New Roman"/>
                <w:sz w:val="24"/>
                <w:szCs w:val="24"/>
              </w:rPr>
              <w:t>cani (dl M.Cîrlig)</w:t>
            </w:r>
          </w:p>
          <w:p w:rsidR="00CA4E3E" w:rsidRPr="00FA6135" w:rsidRDefault="00CA4E3E" w:rsidP="00FA6135">
            <w:pPr>
              <w:spacing w:after="0" w:line="240" w:lineRule="auto"/>
              <w:jc w:val="center"/>
              <w:rPr>
                <w:rFonts w:ascii="Times New Roman" w:hAnsi="Times New Roman"/>
                <w:sz w:val="24"/>
                <w:szCs w:val="24"/>
              </w:rPr>
            </w:pPr>
            <w:r w:rsidRPr="00FA6135">
              <w:rPr>
                <w:rFonts w:ascii="Times New Roman" w:hAnsi="Times New Roman"/>
                <w:sz w:val="24"/>
                <w:szCs w:val="24"/>
              </w:rPr>
              <w:t>Serviciul contabil</w:t>
            </w:r>
          </w:p>
          <w:p w:rsidR="00CA4E3E" w:rsidRPr="00FA6135" w:rsidRDefault="00CA4E3E" w:rsidP="00FA6135">
            <w:pPr>
              <w:spacing w:after="0" w:line="240" w:lineRule="auto"/>
              <w:jc w:val="center"/>
              <w:rPr>
                <w:rFonts w:ascii="Times New Roman" w:hAnsi="Times New Roman"/>
                <w:sz w:val="24"/>
                <w:szCs w:val="24"/>
              </w:rPr>
            </w:pPr>
            <w:r w:rsidRPr="00FA6135">
              <w:rPr>
                <w:rFonts w:ascii="Times New Roman" w:hAnsi="Times New Roman"/>
                <w:sz w:val="24"/>
                <w:szCs w:val="24"/>
              </w:rPr>
              <w:t>(M. Melentiev, şef de serviciu)</w:t>
            </w:r>
          </w:p>
        </w:tc>
        <w:tc>
          <w:tcPr>
            <w:tcW w:w="3118" w:type="dxa"/>
          </w:tcPr>
          <w:p w:rsidR="00D95227" w:rsidRDefault="00D95227" w:rsidP="00D95227">
            <w:pPr>
              <w:spacing w:after="0" w:line="240" w:lineRule="auto"/>
              <w:ind w:firstLine="13"/>
              <w:jc w:val="both"/>
              <w:rPr>
                <w:rFonts w:ascii="Times New Roman" w:hAnsi="Times New Roman"/>
                <w:sz w:val="24"/>
                <w:szCs w:val="24"/>
              </w:rPr>
            </w:pPr>
            <w:r>
              <w:rPr>
                <w:rFonts w:ascii="Times New Roman" w:hAnsi="Times New Roman"/>
                <w:sz w:val="24"/>
                <w:szCs w:val="24"/>
              </w:rPr>
              <w:t>Acțiuni realizate integral și raportate pentru perioada semestrului I al anului 2014.</w:t>
            </w:r>
          </w:p>
          <w:p w:rsidR="003B6F19" w:rsidRPr="00FA6135" w:rsidRDefault="003B6F19" w:rsidP="00BD12CA">
            <w:pPr>
              <w:spacing w:after="0" w:line="240" w:lineRule="auto"/>
              <w:jc w:val="both"/>
              <w:rPr>
                <w:rFonts w:ascii="Times New Roman" w:hAnsi="Times New Roman"/>
                <w:sz w:val="24"/>
                <w:szCs w:val="24"/>
              </w:rPr>
            </w:pPr>
          </w:p>
        </w:tc>
        <w:tc>
          <w:tcPr>
            <w:tcW w:w="1134" w:type="dxa"/>
          </w:tcPr>
          <w:p w:rsidR="00CA4E3E" w:rsidRPr="00FA6135" w:rsidRDefault="00D95227" w:rsidP="00FA6135">
            <w:pPr>
              <w:spacing w:after="0" w:line="240" w:lineRule="auto"/>
              <w:jc w:val="center"/>
              <w:rPr>
                <w:rFonts w:ascii="Times New Roman" w:hAnsi="Times New Roman"/>
                <w:sz w:val="24"/>
                <w:szCs w:val="24"/>
              </w:rPr>
            </w:pPr>
            <w:r>
              <w:rPr>
                <w:rFonts w:ascii="Times New Roman" w:hAnsi="Times New Roman"/>
                <w:sz w:val="24"/>
                <w:szCs w:val="24"/>
              </w:rPr>
              <w:t xml:space="preserve"> </w:t>
            </w:r>
          </w:p>
        </w:tc>
      </w:tr>
      <w:tr w:rsidR="00CA4E3E" w:rsidTr="006A68A6">
        <w:trPr>
          <w:trHeight w:val="2981"/>
        </w:trPr>
        <w:tc>
          <w:tcPr>
            <w:tcW w:w="2451" w:type="dxa"/>
            <w:gridSpan w:val="4"/>
            <w:vMerge/>
          </w:tcPr>
          <w:p w:rsidR="00CA4E3E" w:rsidRPr="00FA6135" w:rsidRDefault="00CA4E3E" w:rsidP="00FA6135">
            <w:pPr>
              <w:spacing w:after="0" w:line="240" w:lineRule="auto"/>
              <w:ind w:firstLine="13"/>
              <w:rPr>
                <w:rFonts w:ascii="Times New Roman" w:hAnsi="Times New Roman"/>
                <w:sz w:val="24"/>
                <w:szCs w:val="24"/>
              </w:rPr>
            </w:pPr>
          </w:p>
        </w:tc>
        <w:tc>
          <w:tcPr>
            <w:tcW w:w="2403" w:type="dxa"/>
            <w:gridSpan w:val="5"/>
          </w:tcPr>
          <w:p w:rsidR="00CA4E3E" w:rsidRDefault="00CA4E3E" w:rsidP="00FA6135">
            <w:pPr>
              <w:spacing w:after="0" w:line="240" w:lineRule="auto"/>
              <w:rPr>
                <w:rFonts w:ascii="Times New Roman" w:hAnsi="Times New Roman"/>
                <w:sz w:val="24"/>
                <w:szCs w:val="24"/>
              </w:rPr>
            </w:pPr>
            <w:r w:rsidRPr="00FA6135">
              <w:rPr>
                <w:rFonts w:ascii="Times New Roman" w:hAnsi="Times New Roman"/>
                <w:sz w:val="24"/>
                <w:szCs w:val="24"/>
              </w:rPr>
              <w:t>5.7.4.Iniţierea şi dezvoltarea parteneriatelor în organizarea şi desfăşurarea festivalului.</w:t>
            </w:r>
          </w:p>
          <w:p w:rsidR="00217712" w:rsidRPr="00FA6135" w:rsidRDefault="00217712" w:rsidP="00FA6135">
            <w:pPr>
              <w:spacing w:after="0" w:line="240" w:lineRule="auto"/>
              <w:rPr>
                <w:rFonts w:ascii="Times New Roman" w:hAnsi="Times New Roman"/>
                <w:sz w:val="24"/>
                <w:szCs w:val="24"/>
              </w:rPr>
            </w:pPr>
          </w:p>
        </w:tc>
        <w:tc>
          <w:tcPr>
            <w:tcW w:w="2550" w:type="dxa"/>
            <w:gridSpan w:val="7"/>
          </w:tcPr>
          <w:p w:rsidR="00217712" w:rsidRPr="00FA6135" w:rsidRDefault="00CA4E3E" w:rsidP="004835AE">
            <w:pPr>
              <w:spacing w:after="0" w:line="240" w:lineRule="auto"/>
              <w:rPr>
                <w:rFonts w:ascii="Times New Roman" w:hAnsi="Times New Roman"/>
                <w:sz w:val="24"/>
                <w:szCs w:val="24"/>
              </w:rPr>
            </w:pPr>
            <w:r w:rsidRPr="00FA6135">
              <w:rPr>
                <w:rFonts w:ascii="Times New Roman" w:hAnsi="Times New Roman"/>
                <w:sz w:val="24"/>
                <w:szCs w:val="24"/>
              </w:rPr>
              <w:t>Numărul de parteneriate realizate cu mass-media, agenţii eco</w:t>
            </w:r>
            <w:r w:rsidR="007B09A7">
              <w:rPr>
                <w:rFonts w:ascii="Times New Roman" w:hAnsi="Times New Roman"/>
                <w:sz w:val="24"/>
                <w:szCs w:val="24"/>
              </w:rPr>
              <w:t>n</w:t>
            </w:r>
            <w:r w:rsidRPr="00FA6135">
              <w:rPr>
                <w:rFonts w:ascii="Times New Roman" w:hAnsi="Times New Roman"/>
                <w:sz w:val="24"/>
                <w:szCs w:val="24"/>
              </w:rPr>
              <w:t>omici, oraşele înfrăţite care au contribuit la organizarea şi desfăşurarea proiectului cultural.</w:t>
            </w:r>
          </w:p>
        </w:tc>
        <w:tc>
          <w:tcPr>
            <w:tcW w:w="1418" w:type="dxa"/>
            <w:gridSpan w:val="6"/>
          </w:tcPr>
          <w:p w:rsidR="00CA4E3E" w:rsidRDefault="00CA4E3E" w:rsidP="004E483F">
            <w:pPr>
              <w:spacing w:after="0" w:line="240" w:lineRule="auto"/>
              <w:jc w:val="center"/>
              <w:rPr>
                <w:rFonts w:ascii="Times New Roman" w:hAnsi="Times New Roman"/>
                <w:sz w:val="24"/>
                <w:szCs w:val="24"/>
              </w:rPr>
            </w:pPr>
            <w:r w:rsidRPr="00FA6135">
              <w:rPr>
                <w:rFonts w:ascii="Times New Roman" w:hAnsi="Times New Roman"/>
                <w:sz w:val="24"/>
                <w:szCs w:val="24"/>
              </w:rPr>
              <w:t>Aprilie-Mai 2014</w:t>
            </w:r>
          </w:p>
          <w:p w:rsidR="00217712" w:rsidRPr="00FA6135" w:rsidRDefault="00217712" w:rsidP="00FA6135">
            <w:pPr>
              <w:spacing w:after="0" w:line="240" w:lineRule="auto"/>
              <w:rPr>
                <w:rFonts w:ascii="Times New Roman" w:hAnsi="Times New Roman"/>
                <w:sz w:val="24"/>
                <w:szCs w:val="24"/>
              </w:rPr>
            </w:pPr>
          </w:p>
        </w:tc>
        <w:tc>
          <w:tcPr>
            <w:tcW w:w="2343" w:type="dxa"/>
            <w:gridSpan w:val="4"/>
          </w:tcPr>
          <w:p w:rsidR="00217712" w:rsidRPr="00FA6135" w:rsidRDefault="00CA4E3E" w:rsidP="004835AE">
            <w:pPr>
              <w:spacing w:after="0" w:line="240" w:lineRule="auto"/>
              <w:jc w:val="center"/>
              <w:rPr>
                <w:rFonts w:ascii="Times New Roman" w:hAnsi="Times New Roman"/>
                <w:sz w:val="24"/>
                <w:szCs w:val="24"/>
              </w:rPr>
            </w:pPr>
            <w:r w:rsidRPr="00FA6135">
              <w:rPr>
                <w:rFonts w:ascii="Times New Roman" w:hAnsi="Times New Roman"/>
                <w:sz w:val="24"/>
                <w:szCs w:val="24"/>
              </w:rPr>
              <w:t>Secţia administraţie publică locală (I.Ciupac, şef de secţie)</w:t>
            </w:r>
          </w:p>
        </w:tc>
        <w:tc>
          <w:tcPr>
            <w:tcW w:w="3118" w:type="dxa"/>
          </w:tcPr>
          <w:p w:rsidR="00217712" w:rsidRPr="00FA6135" w:rsidRDefault="00D95227" w:rsidP="004835AE">
            <w:pPr>
              <w:spacing w:after="0" w:line="240" w:lineRule="auto"/>
              <w:ind w:firstLine="13"/>
              <w:jc w:val="both"/>
              <w:rPr>
                <w:rFonts w:ascii="Times New Roman" w:hAnsi="Times New Roman"/>
                <w:sz w:val="24"/>
                <w:szCs w:val="24"/>
              </w:rPr>
            </w:pPr>
            <w:r>
              <w:rPr>
                <w:rFonts w:ascii="Times New Roman" w:hAnsi="Times New Roman"/>
                <w:sz w:val="24"/>
                <w:szCs w:val="24"/>
              </w:rPr>
              <w:t>Acțiuni realizate integral și raportate pentru perioada semestrului I al anului 2014.</w:t>
            </w:r>
          </w:p>
        </w:tc>
        <w:tc>
          <w:tcPr>
            <w:tcW w:w="1134" w:type="dxa"/>
          </w:tcPr>
          <w:p w:rsidR="00CA4E3E" w:rsidRDefault="00CA4E3E" w:rsidP="00BD12CA">
            <w:pPr>
              <w:spacing w:after="0" w:line="240" w:lineRule="auto"/>
              <w:jc w:val="center"/>
              <w:rPr>
                <w:rFonts w:ascii="Times New Roman" w:hAnsi="Times New Roman"/>
                <w:sz w:val="24"/>
                <w:szCs w:val="24"/>
              </w:rPr>
            </w:pPr>
          </w:p>
          <w:p w:rsidR="00217712" w:rsidRPr="00FA6135" w:rsidRDefault="00217712" w:rsidP="00BD12CA">
            <w:pPr>
              <w:spacing w:after="0" w:line="240" w:lineRule="auto"/>
              <w:jc w:val="center"/>
              <w:rPr>
                <w:rFonts w:ascii="Times New Roman" w:hAnsi="Times New Roman"/>
                <w:sz w:val="24"/>
                <w:szCs w:val="24"/>
              </w:rPr>
            </w:pPr>
          </w:p>
        </w:tc>
      </w:tr>
      <w:tr w:rsidR="00CA4E3E" w:rsidTr="00FA6135">
        <w:trPr>
          <w:trHeight w:val="381"/>
        </w:trPr>
        <w:tc>
          <w:tcPr>
            <w:tcW w:w="15417" w:type="dxa"/>
            <w:gridSpan w:val="28"/>
          </w:tcPr>
          <w:p w:rsidR="00CA4E3E" w:rsidRDefault="00CA4E3E" w:rsidP="0057669F">
            <w:pPr>
              <w:spacing w:after="0" w:line="240" w:lineRule="auto"/>
              <w:ind w:firstLine="13"/>
              <w:rPr>
                <w:rFonts w:ascii="Times New Roman" w:hAnsi="Times New Roman"/>
                <w:b/>
                <w:color w:val="215868"/>
                <w:sz w:val="28"/>
                <w:szCs w:val="28"/>
              </w:rPr>
            </w:pPr>
            <w:r w:rsidRPr="00FA6135">
              <w:rPr>
                <w:rFonts w:ascii="Times New Roman" w:hAnsi="Times New Roman"/>
                <w:b/>
                <w:color w:val="215868"/>
                <w:sz w:val="28"/>
                <w:szCs w:val="28"/>
              </w:rPr>
              <w:t>Obiectivul nr.6 Realizarea   acţiunilor tehnico-organizatorice pentru buna desfăşurare a alegerilor parlamentare din 2014 în sector, în conformitate cu prevederile Codului Electoral.</w:t>
            </w:r>
          </w:p>
          <w:p w:rsidR="00BD12CA" w:rsidRPr="00FA6135" w:rsidRDefault="00BD12CA" w:rsidP="0057669F">
            <w:pPr>
              <w:spacing w:after="0" w:line="240" w:lineRule="auto"/>
              <w:ind w:firstLine="13"/>
              <w:rPr>
                <w:rFonts w:ascii="Times New Roman" w:hAnsi="Times New Roman"/>
                <w:sz w:val="24"/>
                <w:szCs w:val="24"/>
              </w:rPr>
            </w:pPr>
          </w:p>
        </w:tc>
      </w:tr>
      <w:tr w:rsidR="00CA4E3E" w:rsidTr="006A68A6">
        <w:trPr>
          <w:trHeight w:val="381"/>
        </w:trPr>
        <w:tc>
          <w:tcPr>
            <w:tcW w:w="2509" w:type="dxa"/>
            <w:gridSpan w:val="5"/>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Acţiuni</w:t>
            </w:r>
          </w:p>
        </w:tc>
        <w:tc>
          <w:tcPr>
            <w:tcW w:w="2406" w:type="dxa"/>
            <w:gridSpan w:val="5"/>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Subacţiuni</w:t>
            </w:r>
          </w:p>
        </w:tc>
        <w:tc>
          <w:tcPr>
            <w:tcW w:w="2551" w:type="dxa"/>
            <w:gridSpan w:val="8"/>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Indicatori de produs/rezultat</w:t>
            </w:r>
          </w:p>
        </w:tc>
        <w:tc>
          <w:tcPr>
            <w:tcW w:w="1418" w:type="dxa"/>
            <w:gridSpan w:val="6"/>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Termen de realizare</w:t>
            </w:r>
          </w:p>
        </w:tc>
        <w:tc>
          <w:tcPr>
            <w:tcW w:w="2281" w:type="dxa"/>
            <w:gridSpan w:val="2"/>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 xml:space="preserve">Responsabil </w:t>
            </w:r>
            <w:r w:rsidRPr="00FA6135">
              <w:rPr>
                <w:rFonts w:ascii="Times New Roman" w:hAnsi="Times New Roman"/>
                <w:sz w:val="24"/>
                <w:szCs w:val="24"/>
              </w:rPr>
              <w:t>(subdiviziune/funcţionar public)</w:t>
            </w:r>
          </w:p>
        </w:tc>
        <w:tc>
          <w:tcPr>
            <w:tcW w:w="3118" w:type="dxa"/>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Nivel de realizare</w:t>
            </w:r>
            <w:r w:rsidRPr="00FA6135">
              <w:rPr>
                <w:rFonts w:ascii="Times New Roman" w:hAnsi="Times New Roman"/>
                <w:b/>
                <w:sz w:val="24"/>
                <w:szCs w:val="24"/>
                <w:lang w:val="en-US"/>
              </w:rPr>
              <w:t xml:space="preserve">*/ </w:t>
            </w:r>
            <w:r w:rsidRPr="00FA6135">
              <w:rPr>
                <w:rFonts w:ascii="Times New Roman" w:hAnsi="Times New Roman"/>
                <w:b/>
                <w:sz w:val="24"/>
                <w:szCs w:val="24"/>
              </w:rPr>
              <w:t>Descriere succintг</w:t>
            </w:r>
          </w:p>
        </w:tc>
        <w:tc>
          <w:tcPr>
            <w:tcW w:w="1134" w:type="dxa"/>
            <w:vAlign w:val="center"/>
          </w:tcPr>
          <w:p w:rsidR="00CA4E3E" w:rsidRPr="00FA6135" w:rsidRDefault="00723E60"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Punctaj, autoeva</w:t>
            </w:r>
            <w:r>
              <w:rPr>
                <w:rFonts w:ascii="Times New Roman" w:hAnsi="Times New Roman"/>
                <w:b/>
                <w:sz w:val="24"/>
                <w:szCs w:val="24"/>
              </w:rPr>
              <w:t>-</w:t>
            </w:r>
            <w:r w:rsidRPr="00FA6135">
              <w:rPr>
                <w:rFonts w:ascii="Times New Roman" w:hAnsi="Times New Roman"/>
                <w:b/>
                <w:sz w:val="24"/>
                <w:szCs w:val="24"/>
              </w:rPr>
              <w:t>luare</w:t>
            </w:r>
          </w:p>
        </w:tc>
      </w:tr>
      <w:tr w:rsidR="00CA4E3E" w:rsidTr="006A68A6">
        <w:trPr>
          <w:trHeight w:val="381"/>
        </w:trPr>
        <w:tc>
          <w:tcPr>
            <w:tcW w:w="2509" w:type="dxa"/>
            <w:gridSpan w:val="5"/>
          </w:tcPr>
          <w:p w:rsidR="00CA4E3E" w:rsidRPr="00FA6135" w:rsidRDefault="00CA4E3E" w:rsidP="00FA6135">
            <w:pPr>
              <w:spacing w:after="0" w:line="240" w:lineRule="auto"/>
              <w:ind w:firstLine="13"/>
              <w:rPr>
                <w:rFonts w:ascii="Times New Roman" w:hAnsi="Times New Roman"/>
                <w:b/>
                <w:sz w:val="24"/>
                <w:szCs w:val="24"/>
              </w:rPr>
            </w:pPr>
            <w:r w:rsidRPr="00FA6135">
              <w:rPr>
                <w:rFonts w:ascii="Times New Roman" w:hAnsi="Times New Roman"/>
                <w:sz w:val="24"/>
                <w:szCs w:val="24"/>
              </w:rPr>
              <w:t>6.1. Ţinerea la zi şi actualizarea bazei de date privind lista alegătorilor din sectorul Rîşcani.</w:t>
            </w:r>
          </w:p>
        </w:tc>
        <w:tc>
          <w:tcPr>
            <w:tcW w:w="2406" w:type="dxa"/>
            <w:gridSpan w:val="5"/>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6.1.1.Includerea aleg</w:t>
            </w:r>
            <w:r w:rsidR="000A1893">
              <w:rPr>
                <w:rFonts w:ascii="Times New Roman" w:hAnsi="Times New Roman"/>
                <w:sz w:val="24"/>
                <w:szCs w:val="24"/>
              </w:rPr>
              <w:t>ă</w:t>
            </w:r>
            <w:r w:rsidRPr="00FA6135">
              <w:rPr>
                <w:rFonts w:ascii="Times New Roman" w:hAnsi="Times New Roman"/>
                <w:sz w:val="24"/>
                <w:szCs w:val="24"/>
              </w:rPr>
              <w:t>torilor: cu viz</w:t>
            </w:r>
            <w:r w:rsidR="000A1893">
              <w:rPr>
                <w:rFonts w:ascii="Times New Roman" w:hAnsi="Times New Roman"/>
                <w:sz w:val="24"/>
                <w:szCs w:val="24"/>
              </w:rPr>
              <w:t>ă</w:t>
            </w:r>
            <w:r w:rsidRPr="00FA6135">
              <w:rPr>
                <w:rFonts w:ascii="Times New Roman" w:hAnsi="Times New Roman"/>
                <w:sz w:val="24"/>
                <w:szCs w:val="24"/>
              </w:rPr>
              <w:t xml:space="preserve"> de re</w:t>
            </w:r>
            <w:r w:rsidR="000A1893">
              <w:rPr>
                <w:rFonts w:ascii="Times New Roman" w:hAnsi="Times New Roman"/>
                <w:sz w:val="24"/>
                <w:szCs w:val="24"/>
              </w:rPr>
              <w:t>ș</w:t>
            </w:r>
            <w:r w:rsidRPr="00FA6135">
              <w:rPr>
                <w:rFonts w:ascii="Times New Roman" w:hAnsi="Times New Roman"/>
                <w:sz w:val="24"/>
                <w:szCs w:val="24"/>
              </w:rPr>
              <w:t>edin</w:t>
            </w:r>
            <w:r w:rsidR="000A1893">
              <w:rPr>
                <w:rFonts w:ascii="Times New Roman" w:hAnsi="Times New Roman"/>
                <w:sz w:val="24"/>
                <w:szCs w:val="24"/>
              </w:rPr>
              <w:t>ță</w:t>
            </w:r>
            <w:r w:rsidRPr="00FA6135">
              <w:rPr>
                <w:rFonts w:ascii="Times New Roman" w:hAnsi="Times New Roman"/>
                <w:sz w:val="24"/>
                <w:szCs w:val="24"/>
              </w:rPr>
              <w:t>/domiciliu acordat</w:t>
            </w:r>
            <w:r w:rsidR="000A1893">
              <w:rPr>
                <w:rFonts w:ascii="Times New Roman" w:hAnsi="Times New Roman"/>
                <w:sz w:val="24"/>
                <w:szCs w:val="24"/>
              </w:rPr>
              <w:t>ă</w:t>
            </w:r>
            <w:r w:rsidRPr="00FA6135">
              <w:rPr>
                <w:rFonts w:ascii="Times New Roman" w:hAnsi="Times New Roman"/>
                <w:sz w:val="24"/>
                <w:szCs w:val="24"/>
              </w:rPr>
              <w:t xml:space="preserve">; ce au </w:t>
            </w:r>
            <w:r w:rsidR="000A1893">
              <w:rPr>
                <w:rFonts w:ascii="Times New Roman" w:hAnsi="Times New Roman"/>
                <w:sz w:val="24"/>
                <w:szCs w:val="24"/>
              </w:rPr>
              <w:t>î</w:t>
            </w:r>
            <w:r w:rsidRPr="00FA6135">
              <w:rPr>
                <w:rFonts w:ascii="Times New Roman" w:hAnsi="Times New Roman"/>
                <w:sz w:val="24"/>
                <w:szCs w:val="24"/>
              </w:rPr>
              <w:t xml:space="preserve">mplinit 18 ani. </w:t>
            </w:r>
          </w:p>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Excluderea aleg</w:t>
            </w:r>
            <w:r w:rsidR="0010380F">
              <w:rPr>
                <w:rFonts w:ascii="Times New Roman" w:hAnsi="Times New Roman"/>
                <w:sz w:val="24"/>
                <w:szCs w:val="24"/>
              </w:rPr>
              <w:t>ă</w:t>
            </w:r>
            <w:r w:rsidRPr="00FA6135">
              <w:rPr>
                <w:rFonts w:ascii="Times New Roman" w:hAnsi="Times New Roman"/>
                <w:sz w:val="24"/>
                <w:szCs w:val="24"/>
              </w:rPr>
              <w:t>torilor: cu viz</w:t>
            </w:r>
            <w:r w:rsidR="00DA0E1F">
              <w:rPr>
                <w:rFonts w:ascii="Times New Roman" w:hAnsi="Times New Roman"/>
                <w:sz w:val="24"/>
                <w:szCs w:val="24"/>
              </w:rPr>
              <w:t>ă</w:t>
            </w:r>
            <w:r w:rsidRPr="00FA6135">
              <w:rPr>
                <w:rFonts w:ascii="Times New Roman" w:hAnsi="Times New Roman"/>
                <w:sz w:val="24"/>
                <w:szCs w:val="24"/>
              </w:rPr>
              <w:t xml:space="preserve"> de re</w:t>
            </w:r>
            <w:r w:rsidR="00DA0E1F">
              <w:rPr>
                <w:rFonts w:ascii="Times New Roman" w:hAnsi="Times New Roman"/>
                <w:sz w:val="24"/>
                <w:szCs w:val="24"/>
              </w:rPr>
              <w:t>ș</w:t>
            </w:r>
            <w:r w:rsidRPr="00FA6135">
              <w:rPr>
                <w:rFonts w:ascii="Times New Roman" w:hAnsi="Times New Roman"/>
                <w:sz w:val="24"/>
                <w:szCs w:val="24"/>
              </w:rPr>
              <w:t>edin</w:t>
            </w:r>
            <w:r w:rsidR="00DA0E1F">
              <w:rPr>
                <w:rFonts w:ascii="Times New Roman" w:hAnsi="Times New Roman"/>
                <w:sz w:val="24"/>
                <w:szCs w:val="24"/>
              </w:rPr>
              <w:t>ță</w:t>
            </w:r>
            <w:r w:rsidRPr="00FA6135">
              <w:rPr>
                <w:rFonts w:ascii="Times New Roman" w:hAnsi="Times New Roman"/>
                <w:sz w:val="24"/>
                <w:szCs w:val="24"/>
              </w:rPr>
              <w:t>/domiciliu retras</w:t>
            </w:r>
            <w:r w:rsidR="00DA0E1F">
              <w:rPr>
                <w:rFonts w:ascii="Times New Roman" w:hAnsi="Times New Roman"/>
                <w:sz w:val="24"/>
                <w:szCs w:val="24"/>
              </w:rPr>
              <w:t>ă</w:t>
            </w:r>
            <w:r w:rsidRPr="00FA6135">
              <w:rPr>
                <w:rFonts w:ascii="Times New Roman" w:hAnsi="Times New Roman"/>
                <w:sz w:val="24"/>
                <w:szCs w:val="24"/>
              </w:rPr>
              <w:t>; deceda</w:t>
            </w:r>
            <w:r w:rsidR="00DA0E1F">
              <w:rPr>
                <w:rFonts w:ascii="Times New Roman" w:hAnsi="Times New Roman"/>
                <w:sz w:val="24"/>
                <w:szCs w:val="24"/>
              </w:rPr>
              <w:t>ț</w:t>
            </w:r>
            <w:r w:rsidRPr="00FA6135">
              <w:rPr>
                <w:rFonts w:ascii="Times New Roman" w:hAnsi="Times New Roman"/>
                <w:sz w:val="24"/>
                <w:szCs w:val="24"/>
              </w:rPr>
              <w:t xml:space="preserve">i. </w:t>
            </w:r>
          </w:p>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Modificarea datelor aleg</w:t>
            </w:r>
            <w:r w:rsidR="00223DF4">
              <w:rPr>
                <w:rFonts w:ascii="Times New Roman" w:hAnsi="Times New Roman"/>
                <w:sz w:val="24"/>
                <w:szCs w:val="24"/>
              </w:rPr>
              <w:t>ă</w:t>
            </w:r>
            <w:r w:rsidRPr="00FA6135">
              <w:rPr>
                <w:rFonts w:ascii="Times New Roman" w:hAnsi="Times New Roman"/>
                <w:sz w:val="24"/>
                <w:szCs w:val="24"/>
              </w:rPr>
              <w:t xml:space="preserve">torilor cu acte de identitate actualizate.     </w:t>
            </w:r>
          </w:p>
          <w:p w:rsidR="00CA4E3E" w:rsidRPr="00FA6135" w:rsidRDefault="00CA4E3E" w:rsidP="00FA6135">
            <w:pPr>
              <w:spacing w:after="0" w:line="240" w:lineRule="auto"/>
              <w:ind w:firstLine="13"/>
              <w:rPr>
                <w:rFonts w:ascii="Times New Roman" w:hAnsi="Times New Roman"/>
                <w:sz w:val="24"/>
                <w:szCs w:val="24"/>
              </w:rPr>
            </w:pPr>
          </w:p>
          <w:p w:rsidR="00CA4E3E" w:rsidRPr="00FA6135" w:rsidRDefault="00CA4E3E" w:rsidP="00FA6135">
            <w:pPr>
              <w:spacing w:after="0" w:line="240" w:lineRule="auto"/>
              <w:ind w:firstLine="13"/>
              <w:rPr>
                <w:rFonts w:ascii="Times New Roman" w:hAnsi="Times New Roman"/>
                <w:sz w:val="24"/>
                <w:szCs w:val="24"/>
              </w:rPr>
            </w:pPr>
          </w:p>
        </w:tc>
        <w:tc>
          <w:tcPr>
            <w:tcW w:w="2551" w:type="dxa"/>
            <w:gridSpan w:val="8"/>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 xml:space="preserve">Operativitatea </w:t>
            </w:r>
            <w:r w:rsidR="00A92F7D">
              <w:rPr>
                <w:rFonts w:ascii="Times New Roman" w:hAnsi="Times New Roman"/>
                <w:sz w:val="24"/>
                <w:szCs w:val="24"/>
              </w:rPr>
              <w:t>ș</w:t>
            </w:r>
            <w:r w:rsidRPr="00FA6135">
              <w:rPr>
                <w:rFonts w:ascii="Times New Roman" w:hAnsi="Times New Roman"/>
                <w:sz w:val="24"/>
                <w:szCs w:val="24"/>
              </w:rPr>
              <w:t>i corectitudinea proces</w:t>
            </w:r>
            <w:r w:rsidR="00A92F7D">
              <w:rPr>
                <w:rFonts w:ascii="Times New Roman" w:hAnsi="Times New Roman"/>
                <w:sz w:val="24"/>
                <w:szCs w:val="24"/>
              </w:rPr>
              <w:t>ă</w:t>
            </w:r>
            <w:r w:rsidRPr="00FA6135">
              <w:rPr>
                <w:rFonts w:ascii="Times New Roman" w:hAnsi="Times New Roman"/>
                <w:sz w:val="24"/>
                <w:szCs w:val="24"/>
              </w:rPr>
              <w:t>rii informa</w:t>
            </w:r>
            <w:r w:rsidR="00EA641F">
              <w:rPr>
                <w:rFonts w:ascii="Times New Roman" w:hAnsi="Times New Roman"/>
                <w:sz w:val="24"/>
                <w:szCs w:val="24"/>
              </w:rPr>
              <w:t>ț</w:t>
            </w:r>
            <w:r w:rsidRPr="00FA6135">
              <w:rPr>
                <w:rFonts w:ascii="Times New Roman" w:hAnsi="Times New Roman"/>
                <w:sz w:val="24"/>
                <w:szCs w:val="24"/>
              </w:rPr>
              <w:t xml:space="preserve">iei. </w:t>
            </w:r>
          </w:p>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Num</w:t>
            </w:r>
            <w:r w:rsidR="00EA641F">
              <w:rPr>
                <w:rFonts w:ascii="Times New Roman" w:hAnsi="Times New Roman"/>
                <w:sz w:val="24"/>
                <w:szCs w:val="24"/>
              </w:rPr>
              <w:t>ă</w:t>
            </w:r>
            <w:r w:rsidRPr="00FA6135">
              <w:rPr>
                <w:rFonts w:ascii="Times New Roman" w:hAnsi="Times New Roman"/>
                <w:sz w:val="24"/>
                <w:szCs w:val="24"/>
              </w:rPr>
              <w:t>rul de aleg</w:t>
            </w:r>
            <w:r w:rsidR="00EA641F">
              <w:rPr>
                <w:rFonts w:ascii="Times New Roman" w:hAnsi="Times New Roman"/>
                <w:sz w:val="24"/>
                <w:szCs w:val="24"/>
              </w:rPr>
              <w:t>ă</w:t>
            </w:r>
            <w:r w:rsidRPr="00FA6135">
              <w:rPr>
                <w:rFonts w:ascii="Times New Roman" w:hAnsi="Times New Roman"/>
                <w:sz w:val="24"/>
                <w:szCs w:val="24"/>
              </w:rPr>
              <w:t>tori inclu</w:t>
            </w:r>
            <w:r w:rsidR="00EA641F">
              <w:rPr>
                <w:rFonts w:ascii="Times New Roman" w:hAnsi="Times New Roman"/>
                <w:sz w:val="24"/>
                <w:szCs w:val="24"/>
              </w:rPr>
              <w:t>ș</w:t>
            </w:r>
            <w:r w:rsidRPr="00FA6135">
              <w:rPr>
                <w:rFonts w:ascii="Times New Roman" w:hAnsi="Times New Roman"/>
                <w:sz w:val="24"/>
                <w:szCs w:val="24"/>
              </w:rPr>
              <w:t>i (cu viz</w:t>
            </w:r>
            <w:r w:rsidR="00EA641F">
              <w:rPr>
                <w:rFonts w:ascii="Times New Roman" w:hAnsi="Times New Roman"/>
                <w:sz w:val="24"/>
                <w:szCs w:val="24"/>
              </w:rPr>
              <w:t>ă</w:t>
            </w:r>
            <w:r w:rsidRPr="00FA6135">
              <w:rPr>
                <w:rFonts w:ascii="Times New Roman" w:hAnsi="Times New Roman"/>
                <w:sz w:val="24"/>
                <w:szCs w:val="24"/>
              </w:rPr>
              <w:t xml:space="preserve"> acordat</w:t>
            </w:r>
            <w:r w:rsidR="00EA641F">
              <w:rPr>
                <w:rFonts w:ascii="Times New Roman" w:hAnsi="Times New Roman"/>
                <w:sz w:val="24"/>
                <w:szCs w:val="24"/>
              </w:rPr>
              <w:t>ă</w:t>
            </w:r>
            <w:r w:rsidRPr="00FA6135">
              <w:rPr>
                <w:rFonts w:ascii="Times New Roman" w:hAnsi="Times New Roman"/>
                <w:sz w:val="24"/>
                <w:szCs w:val="24"/>
              </w:rPr>
              <w:t xml:space="preserve">, la </w:t>
            </w:r>
            <w:r w:rsidR="00A92F7D">
              <w:rPr>
                <w:rFonts w:ascii="Times New Roman" w:hAnsi="Times New Roman"/>
                <w:sz w:val="24"/>
                <w:szCs w:val="24"/>
              </w:rPr>
              <w:t>î</w:t>
            </w:r>
            <w:r w:rsidRPr="00FA6135">
              <w:rPr>
                <w:rFonts w:ascii="Times New Roman" w:hAnsi="Times New Roman"/>
                <w:sz w:val="24"/>
                <w:szCs w:val="24"/>
              </w:rPr>
              <w:t>mplinirea v</w:t>
            </w:r>
            <w:r w:rsidR="00A92F7D">
              <w:rPr>
                <w:rFonts w:ascii="Times New Roman" w:hAnsi="Times New Roman"/>
                <w:sz w:val="24"/>
                <w:szCs w:val="24"/>
              </w:rPr>
              <w:t>î</w:t>
            </w:r>
            <w:r w:rsidRPr="00FA6135">
              <w:rPr>
                <w:rFonts w:ascii="Times New Roman" w:hAnsi="Times New Roman"/>
                <w:sz w:val="24"/>
                <w:szCs w:val="24"/>
              </w:rPr>
              <w:t>rstei de 18 ani), exclu</w:t>
            </w:r>
            <w:r w:rsidR="00A92F7D">
              <w:rPr>
                <w:rFonts w:ascii="Times New Roman" w:hAnsi="Times New Roman"/>
                <w:sz w:val="24"/>
                <w:szCs w:val="24"/>
              </w:rPr>
              <w:t>ș</w:t>
            </w:r>
            <w:r w:rsidRPr="00FA6135">
              <w:rPr>
                <w:rFonts w:ascii="Times New Roman" w:hAnsi="Times New Roman"/>
                <w:sz w:val="24"/>
                <w:szCs w:val="24"/>
              </w:rPr>
              <w:t>i (cu viz</w:t>
            </w:r>
            <w:r w:rsidR="00A92F7D">
              <w:rPr>
                <w:rFonts w:ascii="Times New Roman" w:hAnsi="Times New Roman"/>
                <w:sz w:val="24"/>
                <w:szCs w:val="24"/>
              </w:rPr>
              <w:t>ă</w:t>
            </w:r>
            <w:r w:rsidRPr="00FA6135">
              <w:rPr>
                <w:rFonts w:ascii="Times New Roman" w:hAnsi="Times New Roman"/>
                <w:sz w:val="24"/>
                <w:szCs w:val="24"/>
              </w:rPr>
              <w:t xml:space="preserve"> retras</w:t>
            </w:r>
            <w:r w:rsidR="00A92F7D">
              <w:rPr>
                <w:rFonts w:ascii="Times New Roman" w:hAnsi="Times New Roman"/>
                <w:sz w:val="24"/>
                <w:szCs w:val="24"/>
              </w:rPr>
              <w:t>ă</w:t>
            </w:r>
            <w:r w:rsidRPr="00FA6135">
              <w:rPr>
                <w:rFonts w:ascii="Times New Roman" w:hAnsi="Times New Roman"/>
                <w:sz w:val="24"/>
                <w:szCs w:val="24"/>
              </w:rPr>
              <w:t>, deceda</w:t>
            </w:r>
            <w:r w:rsidR="00A92F7D">
              <w:rPr>
                <w:rFonts w:ascii="Times New Roman" w:hAnsi="Times New Roman"/>
                <w:sz w:val="24"/>
                <w:szCs w:val="24"/>
              </w:rPr>
              <w:t>ț</w:t>
            </w:r>
            <w:r w:rsidRPr="00FA6135">
              <w:rPr>
                <w:rFonts w:ascii="Times New Roman" w:hAnsi="Times New Roman"/>
                <w:sz w:val="24"/>
                <w:szCs w:val="24"/>
              </w:rPr>
              <w:t>i) din lista aleg</w:t>
            </w:r>
            <w:r w:rsidR="00A92F7D">
              <w:rPr>
                <w:rFonts w:ascii="Times New Roman" w:hAnsi="Times New Roman"/>
                <w:sz w:val="24"/>
                <w:szCs w:val="24"/>
              </w:rPr>
              <w:t>ă</w:t>
            </w:r>
            <w:r w:rsidRPr="00FA6135">
              <w:rPr>
                <w:rFonts w:ascii="Times New Roman" w:hAnsi="Times New Roman"/>
                <w:sz w:val="24"/>
                <w:szCs w:val="24"/>
              </w:rPr>
              <w:t>torilor.</w:t>
            </w:r>
          </w:p>
          <w:p w:rsidR="00CA4E3E" w:rsidRPr="00FA6135" w:rsidRDefault="00CA4E3E" w:rsidP="00A92F7D">
            <w:pPr>
              <w:spacing w:after="0" w:line="240" w:lineRule="auto"/>
              <w:ind w:firstLine="13"/>
              <w:jc w:val="both"/>
              <w:rPr>
                <w:rFonts w:ascii="Times New Roman" w:hAnsi="Times New Roman"/>
                <w:b/>
                <w:sz w:val="24"/>
                <w:szCs w:val="24"/>
              </w:rPr>
            </w:pPr>
            <w:r w:rsidRPr="00FA6135">
              <w:rPr>
                <w:rFonts w:ascii="Times New Roman" w:hAnsi="Times New Roman"/>
                <w:sz w:val="24"/>
                <w:szCs w:val="24"/>
              </w:rPr>
              <w:t>Num</w:t>
            </w:r>
            <w:r w:rsidR="00A92F7D">
              <w:rPr>
                <w:rFonts w:ascii="Times New Roman" w:hAnsi="Times New Roman"/>
                <w:sz w:val="24"/>
                <w:szCs w:val="24"/>
              </w:rPr>
              <w:t>ă</w:t>
            </w:r>
            <w:r w:rsidRPr="00FA6135">
              <w:rPr>
                <w:rFonts w:ascii="Times New Roman" w:hAnsi="Times New Roman"/>
                <w:sz w:val="24"/>
                <w:szCs w:val="24"/>
              </w:rPr>
              <w:t>rul de modific</w:t>
            </w:r>
            <w:r w:rsidR="00A92F7D">
              <w:rPr>
                <w:rFonts w:ascii="Times New Roman" w:hAnsi="Times New Roman"/>
                <w:sz w:val="24"/>
                <w:szCs w:val="24"/>
              </w:rPr>
              <w:t>ă</w:t>
            </w:r>
            <w:r w:rsidRPr="00FA6135">
              <w:rPr>
                <w:rFonts w:ascii="Times New Roman" w:hAnsi="Times New Roman"/>
                <w:sz w:val="24"/>
                <w:szCs w:val="24"/>
              </w:rPr>
              <w:t>ri operate privind actul de identitate al aleg</w:t>
            </w:r>
            <w:r w:rsidR="00A92F7D">
              <w:rPr>
                <w:rFonts w:ascii="Times New Roman" w:hAnsi="Times New Roman"/>
                <w:sz w:val="24"/>
                <w:szCs w:val="24"/>
              </w:rPr>
              <w:t>ă</w:t>
            </w:r>
            <w:r w:rsidRPr="00FA6135">
              <w:rPr>
                <w:rFonts w:ascii="Times New Roman" w:hAnsi="Times New Roman"/>
                <w:sz w:val="24"/>
                <w:szCs w:val="24"/>
              </w:rPr>
              <w:t>torilor.</w:t>
            </w:r>
          </w:p>
        </w:tc>
        <w:tc>
          <w:tcPr>
            <w:tcW w:w="1418" w:type="dxa"/>
            <w:gridSpan w:val="6"/>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sz w:val="24"/>
                <w:szCs w:val="24"/>
              </w:rPr>
              <w:t>Pe parcursul anului 2014</w:t>
            </w:r>
          </w:p>
        </w:tc>
        <w:tc>
          <w:tcPr>
            <w:tcW w:w="2281" w:type="dxa"/>
            <w:gridSpan w:val="2"/>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Secretarul Preturii (A.Talmaci)</w:t>
            </w:r>
          </w:p>
        </w:tc>
        <w:tc>
          <w:tcPr>
            <w:tcW w:w="3118" w:type="dxa"/>
          </w:tcPr>
          <w:p w:rsidR="00EA641F" w:rsidRDefault="005526A4" w:rsidP="005526A4">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EA641F">
              <w:rPr>
                <w:rFonts w:ascii="Times New Roman" w:hAnsi="Times New Roman"/>
                <w:sz w:val="24"/>
                <w:szCs w:val="24"/>
              </w:rPr>
              <w:t>În semestrul II al anului 2014</w:t>
            </w:r>
            <w:r w:rsidR="006F55A9">
              <w:rPr>
                <w:rFonts w:ascii="Times New Roman" w:hAnsi="Times New Roman"/>
                <w:sz w:val="24"/>
                <w:szCs w:val="24"/>
              </w:rPr>
              <w:t xml:space="preserve"> în lista alegătorilor din sectorul Rîșcani</w:t>
            </w:r>
            <w:r w:rsidR="00EA641F">
              <w:rPr>
                <w:rFonts w:ascii="Times New Roman" w:hAnsi="Times New Roman"/>
                <w:sz w:val="24"/>
                <w:szCs w:val="24"/>
              </w:rPr>
              <w:t xml:space="preserve"> s-au </w:t>
            </w:r>
            <w:r>
              <w:rPr>
                <w:rFonts w:ascii="Times New Roman" w:hAnsi="Times New Roman"/>
                <w:sz w:val="24"/>
                <w:szCs w:val="24"/>
              </w:rPr>
              <w:t xml:space="preserve"> </w:t>
            </w:r>
            <w:r w:rsidR="00EA641F">
              <w:rPr>
                <w:rFonts w:ascii="Times New Roman" w:hAnsi="Times New Roman"/>
                <w:sz w:val="24"/>
                <w:szCs w:val="24"/>
              </w:rPr>
              <w:t xml:space="preserve">procesat următoarele date: </w:t>
            </w:r>
          </w:p>
          <w:p w:rsidR="00EA641F" w:rsidRDefault="00EA641F" w:rsidP="00EA641F">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includerea</w:t>
            </w:r>
            <w:r w:rsidR="005526A4" w:rsidRPr="005526A4">
              <w:rPr>
                <w:rFonts w:ascii="Times New Roman" w:hAnsi="Times New Roman"/>
                <w:sz w:val="24"/>
                <w:szCs w:val="24"/>
              </w:rPr>
              <w:t xml:space="preserve"> </w:t>
            </w:r>
          </w:p>
          <w:p w:rsidR="00CA4E3E" w:rsidRDefault="005526A4" w:rsidP="00EA641F">
            <w:pPr>
              <w:spacing w:after="0" w:line="240" w:lineRule="auto"/>
              <w:jc w:val="both"/>
              <w:rPr>
                <w:rFonts w:ascii="Times New Roman" w:hAnsi="Times New Roman"/>
                <w:sz w:val="24"/>
                <w:szCs w:val="24"/>
              </w:rPr>
            </w:pPr>
            <w:r w:rsidRPr="005526A4">
              <w:rPr>
                <w:rFonts w:ascii="Times New Roman" w:hAnsi="Times New Roman"/>
                <w:sz w:val="24"/>
                <w:szCs w:val="24"/>
              </w:rPr>
              <w:t>cetățeni</w:t>
            </w:r>
            <w:r w:rsidR="00EA641F">
              <w:rPr>
                <w:rFonts w:ascii="Times New Roman" w:hAnsi="Times New Roman"/>
                <w:sz w:val="24"/>
                <w:szCs w:val="24"/>
              </w:rPr>
              <w:t>lor</w:t>
            </w:r>
            <w:r w:rsidRPr="005526A4">
              <w:rPr>
                <w:rFonts w:ascii="Times New Roman" w:hAnsi="Times New Roman"/>
                <w:sz w:val="24"/>
                <w:szCs w:val="24"/>
              </w:rPr>
              <w:t xml:space="preserve"> </w:t>
            </w:r>
            <w:r>
              <w:rPr>
                <w:rFonts w:ascii="Times New Roman" w:hAnsi="Times New Roman"/>
                <w:sz w:val="24"/>
                <w:szCs w:val="24"/>
              </w:rPr>
              <w:t>cu drept de vot care și-au perfectat viză de domiciliu/reședință în sectorul Rîșcani</w:t>
            </w:r>
            <w:r w:rsidR="00EA641F">
              <w:rPr>
                <w:rFonts w:ascii="Times New Roman" w:hAnsi="Times New Roman"/>
                <w:sz w:val="24"/>
                <w:szCs w:val="24"/>
              </w:rPr>
              <w:t xml:space="preserve"> -1637 de persoane;</w:t>
            </w:r>
          </w:p>
          <w:p w:rsidR="00EA641F" w:rsidRDefault="00EA641F" w:rsidP="00EA641F">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radierea</w:t>
            </w:r>
          </w:p>
          <w:p w:rsidR="005526A4" w:rsidRDefault="005526A4" w:rsidP="00EA641F">
            <w:pPr>
              <w:spacing w:after="0" w:line="240" w:lineRule="auto"/>
              <w:jc w:val="both"/>
              <w:rPr>
                <w:rFonts w:ascii="Times New Roman" w:hAnsi="Times New Roman"/>
                <w:sz w:val="24"/>
                <w:szCs w:val="24"/>
              </w:rPr>
            </w:pPr>
            <w:r>
              <w:rPr>
                <w:rFonts w:ascii="Times New Roman" w:hAnsi="Times New Roman"/>
                <w:sz w:val="24"/>
                <w:szCs w:val="24"/>
              </w:rPr>
              <w:t>cetățeni</w:t>
            </w:r>
            <w:r w:rsidR="00EA641F">
              <w:rPr>
                <w:rFonts w:ascii="Times New Roman" w:hAnsi="Times New Roman"/>
                <w:sz w:val="24"/>
                <w:szCs w:val="24"/>
              </w:rPr>
              <w:t>lor</w:t>
            </w:r>
            <w:r>
              <w:rPr>
                <w:rFonts w:ascii="Times New Roman" w:hAnsi="Times New Roman"/>
                <w:sz w:val="24"/>
                <w:szCs w:val="24"/>
              </w:rPr>
              <w:t xml:space="preserve"> cu drept de vot care și-au retras viza de domiciliu/reședință din sectorul Rîșcani</w:t>
            </w:r>
            <w:r w:rsidR="00EA641F">
              <w:rPr>
                <w:rFonts w:ascii="Times New Roman" w:hAnsi="Times New Roman"/>
                <w:sz w:val="24"/>
                <w:szCs w:val="24"/>
              </w:rPr>
              <w:t xml:space="preserve"> – 2707 de persoane;</w:t>
            </w:r>
          </w:p>
          <w:p w:rsidR="00EA641F" w:rsidRDefault="00EA641F" w:rsidP="00EA641F">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excluderea</w:t>
            </w:r>
          </w:p>
          <w:p w:rsidR="005526A4" w:rsidRDefault="005526A4" w:rsidP="00EA641F">
            <w:pPr>
              <w:spacing w:after="0" w:line="240" w:lineRule="auto"/>
              <w:jc w:val="both"/>
              <w:rPr>
                <w:rFonts w:ascii="Times New Roman" w:hAnsi="Times New Roman"/>
                <w:sz w:val="24"/>
                <w:szCs w:val="24"/>
              </w:rPr>
            </w:pPr>
            <w:r>
              <w:rPr>
                <w:rFonts w:ascii="Times New Roman" w:hAnsi="Times New Roman"/>
                <w:sz w:val="24"/>
                <w:szCs w:val="24"/>
              </w:rPr>
              <w:t>persoane</w:t>
            </w:r>
            <w:r w:rsidR="00EA641F">
              <w:rPr>
                <w:rFonts w:ascii="Times New Roman" w:hAnsi="Times New Roman"/>
                <w:sz w:val="24"/>
                <w:szCs w:val="24"/>
              </w:rPr>
              <w:t>lor</w:t>
            </w:r>
            <w:r>
              <w:rPr>
                <w:rFonts w:ascii="Times New Roman" w:hAnsi="Times New Roman"/>
                <w:sz w:val="24"/>
                <w:szCs w:val="24"/>
              </w:rPr>
              <w:t xml:space="preserve"> cu drept de vot </w:t>
            </w:r>
            <w:r>
              <w:rPr>
                <w:rFonts w:ascii="Times New Roman" w:hAnsi="Times New Roman"/>
                <w:sz w:val="24"/>
                <w:szCs w:val="24"/>
              </w:rPr>
              <w:lastRenderedPageBreak/>
              <w:t>decedate</w:t>
            </w:r>
            <w:r w:rsidR="00EA641F">
              <w:rPr>
                <w:rFonts w:ascii="Times New Roman" w:hAnsi="Times New Roman"/>
                <w:sz w:val="24"/>
                <w:szCs w:val="24"/>
              </w:rPr>
              <w:t xml:space="preserve"> – 539 de cazuri;</w:t>
            </w:r>
          </w:p>
          <w:p w:rsidR="00EA641F" w:rsidRDefault="00EA641F" w:rsidP="00EA641F">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includerea</w:t>
            </w:r>
          </w:p>
          <w:p w:rsidR="005526A4" w:rsidRDefault="005526A4" w:rsidP="00EA641F">
            <w:pPr>
              <w:spacing w:after="0" w:line="240" w:lineRule="auto"/>
              <w:jc w:val="both"/>
              <w:rPr>
                <w:rFonts w:ascii="Times New Roman" w:hAnsi="Times New Roman"/>
                <w:sz w:val="24"/>
                <w:szCs w:val="24"/>
              </w:rPr>
            </w:pPr>
            <w:r>
              <w:rPr>
                <w:rFonts w:ascii="Times New Roman" w:hAnsi="Times New Roman"/>
                <w:sz w:val="24"/>
                <w:szCs w:val="24"/>
              </w:rPr>
              <w:t>persoane</w:t>
            </w:r>
            <w:r w:rsidR="00EA641F">
              <w:rPr>
                <w:rFonts w:ascii="Times New Roman" w:hAnsi="Times New Roman"/>
                <w:sz w:val="24"/>
                <w:szCs w:val="24"/>
              </w:rPr>
              <w:t>lor</w:t>
            </w:r>
            <w:r>
              <w:rPr>
                <w:rFonts w:ascii="Times New Roman" w:hAnsi="Times New Roman"/>
                <w:sz w:val="24"/>
                <w:szCs w:val="24"/>
              </w:rPr>
              <w:t xml:space="preserve"> ce au obținut dreptul la vot la împlinirea vîrstei de 18 ani</w:t>
            </w:r>
            <w:r w:rsidR="00EA641F">
              <w:rPr>
                <w:rFonts w:ascii="Times New Roman" w:hAnsi="Times New Roman"/>
                <w:sz w:val="24"/>
                <w:szCs w:val="24"/>
              </w:rPr>
              <w:t xml:space="preserve"> – 1200 de cazuri;</w:t>
            </w:r>
          </w:p>
          <w:p w:rsidR="00EA641F" w:rsidRDefault="00EA641F" w:rsidP="00EA641F">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operarea</w:t>
            </w:r>
          </w:p>
          <w:p w:rsidR="005526A4" w:rsidRDefault="005526A4" w:rsidP="00EA641F">
            <w:pPr>
              <w:spacing w:after="0" w:line="240" w:lineRule="auto"/>
              <w:jc w:val="both"/>
              <w:rPr>
                <w:rFonts w:ascii="Times New Roman" w:hAnsi="Times New Roman"/>
                <w:sz w:val="24"/>
                <w:szCs w:val="24"/>
              </w:rPr>
            </w:pPr>
            <w:r>
              <w:rPr>
                <w:rFonts w:ascii="Times New Roman" w:hAnsi="Times New Roman"/>
                <w:sz w:val="24"/>
                <w:szCs w:val="24"/>
              </w:rPr>
              <w:t>modificari</w:t>
            </w:r>
            <w:r w:rsidR="00EA641F">
              <w:rPr>
                <w:rFonts w:ascii="Times New Roman" w:hAnsi="Times New Roman"/>
                <w:sz w:val="24"/>
                <w:szCs w:val="24"/>
              </w:rPr>
              <w:t>lor</w:t>
            </w:r>
            <w:r>
              <w:rPr>
                <w:rFonts w:ascii="Times New Roman" w:hAnsi="Times New Roman"/>
                <w:sz w:val="24"/>
                <w:szCs w:val="24"/>
              </w:rPr>
              <w:t xml:space="preserve"> cu privire la actul de identitate al alegătorilor (pentru persoanele ce </w:t>
            </w:r>
            <w:r w:rsidR="00BD12CA">
              <w:rPr>
                <w:rFonts w:ascii="Times New Roman" w:hAnsi="Times New Roman"/>
                <w:sz w:val="24"/>
                <w:szCs w:val="24"/>
              </w:rPr>
              <w:t>au</w:t>
            </w:r>
            <w:r>
              <w:rPr>
                <w:rFonts w:ascii="Times New Roman" w:hAnsi="Times New Roman"/>
                <w:sz w:val="24"/>
                <w:szCs w:val="24"/>
              </w:rPr>
              <w:t xml:space="preserve"> schimbat</w:t>
            </w:r>
            <w:r w:rsidR="00BD12CA">
              <w:rPr>
                <w:rFonts w:ascii="Times New Roman" w:hAnsi="Times New Roman"/>
                <w:sz w:val="24"/>
                <w:szCs w:val="24"/>
              </w:rPr>
              <w:t xml:space="preserve"> sau au </w:t>
            </w:r>
            <w:r>
              <w:rPr>
                <w:rFonts w:ascii="Times New Roman" w:hAnsi="Times New Roman"/>
                <w:sz w:val="24"/>
                <w:szCs w:val="24"/>
              </w:rPr>
              <w:t>modificat buletinul de identitate</w:t>
            </w:r>
            <w:r w:rsidR="00EA641F">
              <w:rPr>
                <w:rFonts w:ascii="Times New Roman" w:hAnsi="Times New Roman"/>
                <w:sz w:val="24"/>
                <w:szCs w:val="24"/>
              </w:rPr>
              <w:t>) – 3764 de cazuri</w:t>
            </w:r>
            <w:r w:rsidR="00DA0E1F">
              <w:rPr>
                <w:rFonts w:ascii="Times New Roman" w:hAnsi="Times New Roman"/>
                <w:sz w:val="24"/>
                <w:szCs w:val="24"/>
              </w:rPr>
              <w:t>.</w:t>
            </w:r>
          </w:p>
          <w:p w:rsidR="006F55A9" w:rsidRDefault="001B0328" w:rsidP="00EA641F">
            <w:pPr>
              <w:spacing w:after="0" w:line="240" w:lineRule="auto"/>
              <w:jc w:val="both"/>
              <w:rPr>
                <w:rFonts w:ascii="Times New Roman" w:hAnsi="Times New Roman"/>
                <w:sz w:val="24"/>
                <w:szCs w:val="24"/>
              </w:rPr>
            </w:pPr>
            <w:r>
              <w:rPr>
                <w:rFonts w:ascii="Times New Roman" w:hAnsi="Times New Roman"/>
                <w:sz w:val="24"/>
                <w:szCs w:val="24"/>
              </w:rPr>
              <w:t xml:space="preserve">       </w:t>
            </w:r>
            <w:r w:rsidR="006F55A9">
              <w:rPr>
                <w:rFonts w:ascii="Times New Roman" w:hAnsi="Times New Roman"/>
                <w:sz w:val="24"/>
                <w:szCs w:val="24"/>
              </w:rPr>
              <w:t>La alegerile parlamentare din 30 noiembrie 2014 nu</w:t>
            </w:r>
          </w:p>
          <w:p w:rsidR="003B6F19" w:rsidRDefault="006F55A9" w:rsidP="004835AE">
            <w:pPr>
              <w:spacing w:after="0" w:line="240" w:lineRule="auto"/>
              <w:jc w:val="both"/>
              <w:rPr>
                <w:rFonts w:ascii="Times New Roman" w:hAnsi="Times New Roman"/>
                <w:sz w:val="24"/>
                <w:szCs w:val="24"/>
              </w:rPr>
            </w:pPr>
            <w:r>
              <w:rPr>
                <w:rFonts w:ascii="Times New Roman" w:hAnsi="Times New Roman"/>
                <w:sz w:val="24"/>
                <w:szCs w:val="24"/>
              </w:rPr>
              <w:t xml:space="preserve">s-au înregistrat petiții </w:t>
            </w:r>
            <w:r w:rsidR="001B0328">
              <w:rPr>
                <w:rFonts w:ascii="Times New Roman" w:hAnsi="Times New Roman"/>
                <w:sz w:val="24"/>
                <w:szCs w:val="24"/>
              </w:rPr>
              <w:t>cu privire la ținer</w:t>
            </w:r>
            <w:r w:rsidR="007A0C52">
              <w:rPr>
                <w:rFonts w:ascii="Times New Roman" w:hAnsi="Times New Roman"/>
                <w:sz w:val="24"/>
                <w:szCs w:val="24"/>
              </w:rPr>
              <w:t>ea</w:t>
            </w:r>
            <w:r w:rsidR="001B0328">
              <w:rPr>
                <w:rFonts w:ascii="Times New Roman" w:hAnsi="Times New Roman"/>
                <w:sz w:val="24"/>
                <w:szCs w:val="24"/>
              </w:rPr>
              <w:t xml:space="preserve"> la zi a listei alegătorilor din sectorul Rîșcani.</w:t>
            </w:r>
          </w:p>
          <w:p w:rsidR="00142D62" w:rsidRPr="005526A4" w:rsidRDefault="00142D62" w:rsidP="004835AE">
            <w:pPr>
              <w:spacing w:after="0" w:line="240" w:lineRule="auto"/>
              <w:jc w:val="both"/>
              <w:rPr>
                <w:rFonts w:ascii="Times New Roman" w:hAnsi="Times New Roman"/>
                <w:sz w:val="24"/>
                <w:szCs w:val="24"/>
              </w:rPr>
            </w:pPr>
            <w:r>
              <w:rPr>
                <w:rFonts w:ascii="Times New Roman" w:hAnsi="Times New Roman"/>
                <w:sz w:val="24"/>
                <w:szCs w:val="24"/>
              </w:rPr>
              <w:t xml:space="preserve">     La scrutinul din 30.11.2014, conform informației privind mersul votării, menționăm: în listele electorale au fost incluși 117791 de alegători, în listele suplimentare au fost înscriți 6106 de alegători, au participat la votare 74922 de alegători, procentul participării constituie 60,5%.</w:t>
            </w:r>
          </w:p>
        </w:tc>
        <w:tc>
          <w:tcPr>
            <w:tcW w:w="1134" w:type="dxa"/>
          </w:tcPr>
          <w:p w:rsidR="00CA4E3E" w:rsidRPr="00BD12CA" w:rsidRDefault="00BD12CA" w:rsidP="00BD12CA">
            <w:pPr>
              <w:spacing w:after="0" w:line="240" w:lineRule="auto"/>
              <w:ind w:firstLine="13"/>
              <w:jc w:val="center"/>
              <w:rPr>
                <w:rFonts w:ascii="Times New Roman" w:hAnsi="Times New Roman"/>
                <w:sz w:val="24"/>
                <w:szCs w:val="24"/>
              </w:rPr>
            </w:pPr>
            <w:r w:rsidRPr="00BD12CA">
              <w:rPr>
                <w:rFonts w:ascii="Times New Roman" w:hAnsi="Times New Roman"/>
                <w:sz w:val="24"/>
                <w:szCs w:val="24"/>
              </w:rPr>
              <w:lastRenderedPageBreak/>
              <w:t>2</w:t>
            </w:r>
          </w:p>
        </w:tc>
      </w:tr>
      <w:tr w:rsidR="00CA4E3E" w:rsidTr="006A68A6">
        <w:trPr>
          <w:trHeight w:val="381"/>
        </w:trPr>
        <w:tc>
          <w:tcPr>
            <w:tcW w:w="2509" w:type="dxa"/>
            <w:gridSpan w:val="5"/>
            <w:vMerge w:val="restart"/>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lastRenderedPageBreak/>
              <w:t xml:space="preserve">6.2. Gestionarea activităţilor tehnico-organizatorice la capitolul pregătirii şi desfăşurării alegerilor </w:t>
            </w:r>
            <w:r w:rsidRPr="00FA6135">
              <w:rPr>
                <w:rFonts w:ascii="Times New Roman" w:hAnsi="Times New Roman"/>
                <w:sz w:val="24"/>
                <w:szCs w:val="24"/>
              </w:rPr>
              <w:lastRenderedPageBreak/>
              <w:t>parlamentare din anul 2014.</w:t>
            </w:r>
          </w:p>
        </w:tc>
        <w:tc>
          <w:tcPr>
            <w:tcW w:w="2406" w:type="dxa"/>
            <w:gridSpan w:val="5"/>
          </w:tcPr>
          <w:p w:rsidR="00CA4E3E" w:rsidRPr="00FA6135" w:rsidRDefault="00CA4E3E" w:rsidP="0057669F">
            <w:pPr>
              <w:spacing w:after="0" w:line="240" w:lineRule="auto"/>
              <w:ind w:firstLine="13"/>
              <w:jc w:val="both"/>
              <w:rPr>
                <w:rFonts w:ascii="Times New Roman" w:hAnsi="Times New Roman"/>
                <w:sz w:val="24"/>
                <w:szCs w:val="24"/>
              </w:rPr>
            </w:pPr>
            <w:r w:rsidRPr="00FA6135">
              <w:rPr>
                <w:rFonts w:ascii="Times New Roman" w:hAnsi="Times New Roman"/>
                <w:sz w:val="24"/>
                <w:szCs w:val="24"/>
              </w:rPr>
              <w:lastRenderedPageBreak/>
              <w:t xml:space="preserve">6.2.1.Întocmirea programului măsurilor tehnico-organizatorice în vederea pregătirii alegerilor </w:t>
            </w:r>
            <w:r w:rsidRPr="00FA6135">
              <w:rPr>
                <w:rFonts w:ascii="Times New Roman" w:hAnsi="Times New Roman"/>
                <w:sz w:val="24"/>
                <w:szCs w:val="24"/>
              </w:rPr>
              <w:lastRenderedPageBreak/>
              <w:t>parlamentare din anul 2014.</w:t>
            </w:r>
          </w:p>
        </w:tc>
        <w:tc>
          <w:tcPr>
            <w:tcW w:w="2551"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lastRenderedPageBreak/>
              <w:t xml:space="preserve">Programul elaborat şi aprobat, în termenii stabiliţi, conform competenţelor şi cu respectarea cadrului </w:t>
            </w:r>
            <w:r w:rsidRPr="00FA6135">
              <w:rPr>
                <w:rFonts w:ascii="Times New Roman" w:hAnsi="Times New Roman"/>
                <w:sz w:val="24"/>
                <w:szCs w:val="24"/>
              </w:rPr>
              <w:lastRenderedPageBreak/>
              <w:t>legal.</w:t>
            </w:r>
          </w:p>
          <w:p w:rsidR="00CA4E3E" w:rsidRPr="00FA6135" w:rsidRDefault="00CA4E3E" w:rsidP="00FA6135">
            <w:pPr>
              <w:spacing w:after="0" w:line="240" w:lineRule="auto"/>
              <w:ind w:firstLine="13"/>
              <w:rPr>
                <w:rFonts w:ascii="Times New Roman" w:hAnsi="Times New Roman"/>
                <w:sz w:val="24"/>
                <w:szCs w:val="24"/>
              </w:rPr>
            </w:pPr>
          </w:p>
        </w:tc>
        <w:tc>
          <w:tcPr>
            <w:tcW w:w="1418" w:type="dxa"/>
            <w:gridSpan w:val="6"/>
          </w:tcPr>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lastRenderedPageBreak/>
              <w:t>Conform</w:t>
            </w:r>
          </w:p>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prevederilor</w:t>
            </w:r>
          </w:p>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Codului</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Electoral</w:t>
            </w:r>
          </w:p>
          <w:p w:rsidR="00CA4E3E" w:rsidRPr="00FA6135" w:rsidRDefault="00CA4E3E" w:rsidP="00FA6135">
            <w:pPr>
              <w:spacing w:after="0" w:line="240" w:lineRule="auto"/>
              <w:ind w:firstLine="13"/>
              <w:jc w:val="center"/>
              <w:rPr>
                <w:rFonts w:ascii="Times New Roman" w:hAnsi="Times New Roman"/>
                <w:sz w:val="24"/>
                <w:szCs w:val="24"/>
              </w:rPr>
            </w:pPr>
          </w:p>
        </w:tc>
        <w:tc>
          <w:tcPr>
            <w:tcW w:w="2281" w:type="dxa"/>
            <w:gridSpan w:val="2"/>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Pretorul sectorului Rîşcani (M.Cîrlig)</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 xml:space="preserve">Secretarul Preturii </w:t>
            </w:r>
          </w:p>
          <w:p w:rsidR="00CA4E3E" w:rsidRPr="00FA6135" w:rsidRDefault="00CA4E3E" w:rsidP="00FA6135">
            <w:pPr>
              <w:pStyle w:val="aa"/>
              <w:numPr>
                <w:ilvl w:val="0"/>
                <w:numId w:val="2"/>
              </w:numPr>
              <w:spacing w:after="0" w:line="240" w:lineRule="auto"/>
              <w:jc w:val="center"/>
              <w:rPr>
                <w:rFonts w:ascii="Times New Roman" w:hAnsi="Times New Roman"/>
                <w:sz w:val="24"/>
                <w:szCs w:val="24"/>
              </w:rPr>
            </w:pPr>
            <w:r w:rsidRPr="00FA6135">
              <w:rPr>
                <w:rFonts w:ascii="Times New Roman" w:hAnsi="Times New Roman"/>
                <w:sz w:val="24"/>
                <w:szCs w:val="24"/>
              </w:rPr>
              <w:t>Talmaci)</w:t>
            </w:r>
          </w:p>
        </w:tc>
        <w:tc>
          <w:tcPr>
            <w:tcW w:w="3118" w:type="dxa"/>
          </w:tcPr>
          <w:p w:rsidR="00CA4E3E" w:rsidRDefault="00B825F2" w:rsidP="00217712">
            <w:pPr>
              <w:spacing w:after="0" w:line="240" w:lineRule="auto"/>
              <w:ind w:firstLine="13"/>
              <w:jc w:val="both"/>
              <w:rPr>
                <w:rFonts w:ascii="Times New Roman" w:hAnsi="Times New Roman"/>
                <w:sz w:val="24"/>
                <w:szCs w:val="24"/>
              </w:rPr>
            </w:pPr>
            <w:r w:rsidRPr="00217712">
              <w:rPr>
                <w:rFonts w:ascii="Times New Roman" w:hAnsi="Times New Roman"/>
                <w:i/>
                <w:sz w:val="24"/>
                <w:szCs w:val="24"/>
              </w:rPr>
              <w:t xml:space="preserve">Programul calendaristic </w:t>
            </w:r>
            <w:r w:rsidR="0078626B" w:rsidRPr="00217712">
              <w:rPr>
                <w:rFonts w:ascii="Times New Roman" w:hAnsi="Times New Roman"/>
                <w:i/>
                <w:sz w:val="24"/>
                <w:szCs w:val="24"/>
              </w:rPr>
              <w:t xml:space="preserve"> </w:t>
            </w:r>
            <w:r w:rsidRPr="00217712">
              <w:rPr>
                <w:rFonts w:ascii="Times New Roman" w:hAnsi="Times New Roman"/>
                <w:i/>
                <w:sz w:val="24"/>
                <w:szCs w:val="24"/>
              </w:rPr>
              <w:t xml:space="preserve">pentru realizarea acțiunilor preelectorale ale Preturii sectorului Rîșcani în vederea organizării și desfășurării </w:t>
            </w:r>
            <w:r w:rsidRPr="00217712">
              <w:rPr>
                <w:rFonts w:ascii="Times New Roman" w:hAnsi="Times New Roman"/>
                <w:i/>
                <w:sz w:val="24"/>
                <w:szCs w:val="24"/>
              </w:rPr>
              <w:lastRenderedPageBreak/>
              <w:t>alegerilor parlamentare pe data de 30 noiembrie 2014</w:t>
            </w:r>
            <w:r>
              <w:rPr>
                <w:rFonts w:ascii="Times New Roman" w:hAnsi="Times New Roman"/>
                <w:sz w:val="24"/>
                <w:szCs w:val="24"/>
              </w:rPr>
              <w:t xml:space="preserve"> a fost elaborat (conform competențelor</w:t>
            </w:r>
            <w:r w:rsidR="0055591F">
              <w:rPr>
                <w:rFonts w:ascii="Times New Roman" w:hAnsi="Times New Roman"/>
                <w:sz w:val="24"/>
                <w:szCs w:val="24"/>
              </w:rPr>
              <w:t>,</w:t>
            </w:r>
            <w:r>
              <w:rPr>
                <w:rFonts w:ascii="Times New Roman" w:hAnsi="Times New Roman"/>
                <w:sz w:val="24"/>
                <w:szCs w:val="24"/>
              </w:rPr>
              <w:t xml:space="preserve"> </w:t>
            </w:r>
            <w:r w:rsidR="0055591F">
              <w:rPr>
                <w:rFonts w:ascii="Times New Roman" w:hAnsi="Times New Roman"/>
                <w:sz w:val="24"/>
                <w:szCs w:val="24"/>
              </w:rPr>
              <w:t xml:space="preserve">cu </w:t>
            </w:r>
            <w:r>
              <w:rPr>
                <w:rFonts w:ascii="Times New Roman" w:hAnsi="Times New Roman"/>
                <w:sz w:val="24"/>
                <w:szCs w:val="24"/>
              </w:rPr>
              <w:t>respectarea cadrului legal)</w:t>
            </w:r>
            <w:r w:rsidR="00217712">
              <w:rPr>
                <w:rFonts w:ascii="Times New Roman" w:hAnsi="Times New Roman"/>
                <w:sz w:val="24"/>
                <w:szCs w:val="24"/>
              </w:rPr>
              <w:t xml:space="preserve"> și</w:t>
            </w:r>
            <w:r>
              <w:rPr>
                <w:rFonts w:ascii="Times New Roman" w:hAnsi="Times New Roman"/>
                <w:sz w:val="24"/>
                <w:szCs w:val="24"/>
              </w:rPr>
              <w:t xml:space="preserve"> aprobat prin dispoziția</w:t>
            </w:r>
            <w:r w:rsidR="0055591F">
              <w:rPr>
                <w:rFonts w:ascii="Times New Roman" w:hAnsi="Times New Roman"/>
                <w:sz w:val="24"/>
                <w:szCs w:val="24"/>
              </w:rPr>
              <w:t xml:space="preserve"> </w:t>
            </w:r>
            <w:r>
              <w:rPr>
                <w:rFonts w:ascii="Times New Roman" w:hAnsi="Times New Roman"/>
                <w:sz w:val="24"/>
                <w:szCs w:val="24"/>
              </w:rPr>
              <w:t>pretorului</w:t>
            </w:r>
            <w:r w:rsidR="00F82FE9">
              <w:rPr>
                <w:rFonts w:ascii="Times New Roman" w:hAnsi="Times New Roman"/>
                <w:sz w:val="24"/>
                <w:szCs w:val="24"/>
              </w:rPr>
              <w:t xml:space="preserve"> </w:t>
            </w:r>
            <w:r>
              <w:rPr>
                <w:rFonts w:ascii="Times New Roman" w:hAnsi="Times New Roman"/>
                <w:sz w:val="24"/>
                <w:szCs w:val="24"/>
              </w:rPr>
              <w:t>nr.</w:t>
            </w:r>
            <w:r w:rsidR="00F82FE9">
              <w:rPr>
                <w:rFonts w:ascii="Times New Roman" w:hAnsi="Times New Roman"/>
                <w:sz w:val="24"/>
                <w:szCs w:val="24"/>
              </w:rPr>
              <w:t xml:space="preserve"> </w:t>
            </w:r>
            <w:r>
              <w:rPr>
                <w:rFonts w:ascii="Times New Roman" w:hAnsi="Times New Roman"/>
                <w:sz w:val="24"/>
                <w:szCs w:val="24"/>
              </w:rPr>
              <w:t>193 din 07.10.2014.</w:t>
            </w:r>
          </w:p>
          <w:p w:rsidR="00672909" w:rsidRDefault="00672909" w:rsidP="00217712">
            <w:pPr>
              <w:spacing w:after="0" w:line="240" w:lineRule="auto"/>
              <w:ind w:firstLine="13"/>
              <w:jc w:val="both"/>
              <w:rPr>
                <w:rFonts w:ascii="Times New Roman" w:hAnsi="Times New Roman"/>
                <w:sz w:val="24"/>
                <w:szCs w:val="24"/>
              </w:rPr>
            </w:pPr>
            <w:r>
              <w:rPr>
                <w:rFonts w:ascii="Times New Roman" w:hAnsi="Times New Roman"/>
                <w:sz w:val="24"/>
                <w:szCs w:val="24"/>
              </w:rPr>
              <w:t>A fost asigurată executarea integrală a acestuia.</w:t>
            </w:r>
          </w:p>
          <w:p w:rsidR="00672909" w:rsidRDefault="00672909" w:rsidP="00FB225E">
            <w:pPr>
              <w:spacing w:after="0" w:line="240" w:lineRule="auto"/>
              <w:ind w:firstLine="13"/>
              <w:jc w:val="both"/>
              <w:rPr>
                <w:rFonts w:ascii="Times New Roman" w:hAnsi="Times New Roman"/>
                <w:sz w:val="24"/>
                <w:szCs w:val="24"/>
              </w:rPr>
            </w:pPr>
            <w:r>
              <w:rPr>
                <w:rFonts w:ascii="Times New Roman" w:hAnsi="Times New Roman"/>
                <w:sz w:val="24"/>
                <w:szCs w:val="24"/>
              </w:rPr>
              <w:t>A fost prezentată</w:t>
            </w:r>
            <w:r w:rsidR="00FB225E">
              <w:rPr>
                <w:rFonts w:ascii="Times New Roman" w:hAnsi="Times New Roman"/>
                <w:sz w:val="24"/>
                <w:szCs w:val="24"/>
              </w:rPr>
              <w:t xml:space="preserve"> Primăriei municipiului Chișinău</w:t>
            </w:r>
            <w:r>
              <w:rPr>
                <w:rFonts w:ascii="Times New Roman" w:hAnsi="Times New Roman"/>
                <w:sz w:val="24"/>
                <w:szCs w:val="24"/>
              </w:rPr>
              <w:t xml:space="preserve"> informația </w:t>
            </w:r>
            <w:r w:rsidR="00FB225E" w:rsidRPr="00FB225E">
              <w:rPr>
                <w:rFonts w:ascii="Times New Roman" w:hAnsi="Times New Roman"/>
                <w:i/>
                <w:sz w:val="24"/>
                <w:szCs w:val="24"/>
              </w:rPr>
              <w:t>privind procesul de realizare a acțiunilor de organizare și desfășurare a alegerilor parlamentare din 30 noiembrie 2014</w:t>
            </w:r>
            <w:r w:rsidR="00FB225E">
              <w:rPr>
                <w:rFonts w:ascii="Times New Roman" w:hAnsi="Times New Roman"/>
                <w:sz w:val="24"/>
                <w:szCs w:val="24"/>
              </w:rPr>
              <w:t xml:space="preserve"> (scrisoarea nr. 01-3/529 din 08.12.2014).</w:t>
            </w:r>
          </w:p>
          <w:p w:rsidR="004835AE" w:rsidRPr="00FA6135" w:rsidRDefault="004835AE" w:rsidP="00FB225E">
            <w:pPr>
              <w:spacing w:after="0" w:line="240" w:lineRule="auto"/>
              <w:ind w:firstLine="13"/>
              <w:jc w:val="both"/>
              <w:rPr>
                <w:rFonts w:ascii="Times New Roman" w:hAnsi="Times New Roman"/>
                <w:sz w:val="24"/>
                <w:szCs w:val="24"/>
              </w:rPr>
            </w:pPr>
          </w:p>
        </w:tc>
        <w:tc>
          <w:tcPr>
            <w:tcW w:w="1134" w:type="dxa"/>
          </w:tcPr>
          <w:p w:rsidR="00CA4E3E" w:rsidRPr="00FA6135" w:rsidRDefault="002E50B0" w:rsidP="00FA6135">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 xml:space="preserve"> </w:t>
            </w:r>
            <w:r w:rsidR="003F6441">
              <w:rPr>
                <w:rFonts w:ascii="Times New Roman" w:hAnsi="Times New Roman"/>
                <w:sz w:val="24"/>
                <w:szCs w:val="24"/>
              </w:rPr>
              <w:t>2</w:t>
            </w:r>
          </w:p>
        </w:tc>
      </w:tr>
      <w:tr w:rsidR="00CA4E3E" w:rsidTr="00893DF8">
        <w:trPr>
          <w:trHeight w:val="381"/>
        </w:trPr>
        <w:tc>
          <w:tcPr>
            <w:tcW w:w="2509" w:type="dxa"/>
            <w:gridSpan w:val="5"/>
            <w:vMerge/>
          </w:tcPr>
          <w:p w:rsidR="00CA4E3E" w:rsidRPr="00FA6135" w:rsidRDefault="00CA4E3E" w:rsidP="00FA6135">
            <w:pPr>
              <w:spacing w:after="0" w:line="240" w:lineRule="auto"/>
              <w:ind w:firstLine="13"/>
              <w:rPr>
                <w:rFonts w:ascii="Times New Roman" w:hAnsi="Times New Roman"/>
                <w:sz w:val="24"/>
                <w:szCs w:val="24"/>
              </w:rPr>
            </w:pPr>
          </w:p>
        </w:tc>
        <w:tc>
          <w:tcPr>
            <w:tcW w:w="2406" w:type="dxa"/>
            <w:gridSpan w:val="5"/>
          </w:tcPr>
          <w:p w:rsidR="00CA4E3E" w:rsidRPr="00FA6135" w:rsidRDefault="00CA4E3E" w:rsidP="0057669F">
            <w:pPr>
              <w:spacing w:after="0" w:line="240" w:lineRule="auto"/>
              <w:ind w:firstLine="13"/>
              <w:rPr>
                <w:rFonts w:ascii="Times New Roman" w:hAnsi="Times New Roman"/>
                <w:sz w:val="24"/>
                <w:szCs w:val="24"/>
                <w:lang w:val="ro-MO"/>
              </w:rPr>
            </w:pPr>
            <w:r w:rsidRPr="00FA6135">
              <w:rPr>
                <w:rFonts w:ascii="Times New Roman" w:hAnsi="Times New Roman"/>
                <w:sz w:val="24"/>
                <w:szCs w:val="24"/>
                <w:lang w:val="ro-MO"/>
              </w:rPr>
              <w:t>6.2.2.Constituirea grupului de lucru pentru coordonarea măsurilor tehnico-organizatorice, conform programului aprobat.</w:t>
            </w:r>
          </w:p>
        </w:tc>
        <w:tc>
          <w:tcPr>
            <w:tcW w:w="2551"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Grupului de lucru constituit şi implicat activ în realizarea activităţilor  conform competenţelor.</w:t>
            </w:r>
          </w:p>
          <w:p w:rsidR="00CA4E3E" w:rsidRPr="00FA6135" w:rsidRDefault="00CA4E3E" w:rsidP="00FA6135">
            <w:pPr>
              <w:spacing w:after="0" w:line="240" w:lineRule="auto"/>
              <w:ind w:firstLine="13"/>
              <w:jc w:val="both"/>
              <w:rPr>
                <w:rFonts w:ascii="Times New Roman" w:hAnsi="Times New Roman"/>
                <w:sz w:val="24"/>
                <w:szCs w:val="24"/>
              </w:rPr>
            </w:pPr>
          </w:p>
        </w:tc>
        <w:tc>
          <w:tcPr>
            <w:tcW w:w="1418" w:type="dxa"/>
            <w:gridSpan w:val="6"/>
          </w:tcPr>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Conform</w:t>
            </w:r>
          </w:p>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prevederilor</w:t>
            </w:r>
          </w:p>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Codului</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Electoral</w:t>
            </w:r>
          </w:p>
          <w:p w:rsidR="00CA4E3E" w:rsidRPr="00FA6135" w:rsidRDefault="00CA4E3E" w:rsidP="00FA6135">
            <w:pPr>
              <w:spacing w:after="0" w:line="240" w:lineRule="auto"/>
              <w:ind w:firstLine="13"/>
              <w:jc w:val="center"/>
              <w:rPr>
                <w:rFonts w:ascii="Times New Roman" w:hAnsi="Times New Roman"/>
                <w:sz w:val="24"/>
                <w:szCs w:val="24"/>
              </w:rPr>
            </w:pPr>
          </w:p>
        </w:tc>
        <w:tc>
          <w:tcPr>
            <w:tcW w:w="2281" w:type="dxa"/>
            <w:gridSpan w:val="2"/>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Pretorul sectorului Rîşcani (M.Cîrlig)</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 xml:space="preserve">Secretarul Preturii </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 A. Talmaci)</w:t>
            </w:r>
          </w:p>
        </w:tc>
        <w:tc>
          <w:tcPr>
            <w:tcW w:w="3118" w:type="dxa"/>
          </w:tcPr>
          <w:p w:rsidR="00CA4E3E" w:rsidRDefault="0078626B" w:rsidP="00F82FE9">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F82FE9" w:rsidRPr="00FB225E">
              <w:rPr>
                <w:rFonts w:ascii="Times New Roman" w:hAnsi="Times New Roman"/>
                <w:i/>
                <w:sz w:val="24"/>
                <w:szCs w:val="24"/>
              </w:rPr>
              <w:t>Grupul de lucru pentru coordonarea acțiunilor preelectorale</w:t>
            </w:r>
            <w:r w:rsidR="00F82FE9">
              <w:rPr>
                <w:rFonts w:ascii="Times New Roman" w:hAnsi="Times New Roman"/>
                <w:sz w:val="24"/>
                <w:szCs w:val="24"/>
              </w:rPr>
              <w:t xml:space="preserve"> a fost constituit prin dispoziția pretorului nr. 193 din 07.10.2014. Activitatea acestuia a fost eficientă.</w:t>
            </w:r>
          </w:p>
          <w:p w:rsidR="004835AE" w:rsidRPr="00FA6135" w:rsidRDefault="004835AE" w:rsidP="00F82FE9">
            <w:pPr>
              <w:spacing w:after="0" w:line="240" w:lineRule="auto"/>
              <w:ind w:firstLine="13"/>
              <w:jc w:val="both"/>
              <w:rPr>
                <w:rFonts w:ascii="Times New Roman" w:hAnsi="Times New Roman"/>
                <w:sz w:val="24"/>
                <w:szCs w:val="24"/>
              </w:rPr>
            </w:pPr>
          </w:p>
        </w:tc>
        <w:tc>
          <w:tcPr>
            <w:tcW w:w="1134" w:type="dxa"/>
          </w:tcPr>
          <w:p w:rsidR="00CA4E3E" w:rsidRPr="00FA6135" w:rsidRDefault="0055591F" w:rsidP="00FA6135">
            <w:pPr>
              <w:spacing w:after="0" w:line="240" w:lineRule="auto"/>
              <w:ind w:firstLine="13"/>
              <w:jc w:val="center"/>
              <w:rPr>
                <w:rFonts w:ascii="Times New Roman" w:hAnsi="Times New Roman"/>
                <w:sz w:val="24"/>
                <w:szCs w:val="24"/>
              </w:rPr>
            </w:pPr>
            <w:r>
              <w:rPr>
                <w:rFonts w:ascii="Times New Roman" w:hAnsi="Times New Roman"/>
                <w:sz w:val="24"/>
                <w:szCs w:val="24"/>
              </w:rPr>
              <w:t xml:space="preserve"> </w:t>
            </w:r>
            <w:r w:rsidR="003F6441">
              <w:rPr>
                <w:rFonts w:ascii="Times New Roman" w:hAnsi="Times New Roman"/>
                <w:sz w:val="24"/>
                <w:szCs w:val="24"/>
              </w:rPr>
              <w:t>2</w:t>
            </w:r>
          </w:p>
        </w:tc>
      </w:tr>
      <w:tr w:rsidR="00CA4E3E" w:rsidTr="00893DF8">
        <w:trPr>
          <w:trHeight w:val="381"/>
        </w:trPr>
        <w:tc>
          <w:tcPr>
            <w:tcW w:w="2509" w:type="dxa"/>
            <w:gridSpan w:val="5"/>
            <w:vMerge/>
          </w:tcPr>
          <w:p w:rsidR="00CA4E3E" w:rsidRPr="00FA6135" w:rsidRDefault="00CA4E3E" w:rsidP="00FA6135">
            <w:pPr>
              <w:spacing w:after="0" w:line="240" w:lineRule="auto"/>
              <w:ind w:firstLine="13"/>
              <w:rPr>
                <w:rFonts w:ascii="Times New Roman" w:hAnsi="Times New Roman"/>
                <w:sz w:val="24"/>
                <w:szCs w:val="24"/>
              </w:rPr>
            </w:pPr>
          </w:p>
        </w:tc>
        <w:tc>
          <w:tcPr>
            <w:tcW w:w="2406" w:type="dxa"/>
            <w:gridSpan w:val="5"/>
          </w:tcPr>
          <w:p w:rsidR="00CA4E3E" w:rsidRPr="00FA6135" w:rsidRDefault="00CA4E3E" w:rsidP="00FA6135">
            <w:pPr>
              <w:spacing w:after="0" w:line="240" w:lineRule="auto"/>
              <w:ind w:firstLine="13"/>
              <w:rPr>
                <w:rFonts w:ascii="Times New Roman" w:hAnsi="Times New Roman"/>
                <w:sz w:val="24"/>
                <w:szCs w:val="24"/>
                <w:lang w:val="ro-MO"/>
              </w:rPr>
            </w:pPr>
            <w:r w:rsidRPr="00FA6135">
              <w:rPr>
                <w:rFonts w:ascii="Times New Roman" w:hAnsi="Times New Roman"/>
                <w:sz w:val="24"/>
                <w:szCs w:val="24"/>
                <w:lang w:eastAsia="ru-RU"/>
              </w:rPr>
              <w:t xml:space="preserve">6.2.3.Formularea propunerilor privind: optimizare a hotarelor secţiilor de votare; stabilirea locurilor pentru afişaj electoral şi a localurilor pentru întîlnirile </w:t>
            </w:r>
            <w:r w:rsidRPr="00FA6135">
              <w:rPr>
                <w:rFonts w:ascii="Times New Roman" w:hAnsi="Times New Roman"/>
                <w:sz w:val="24"/>
                <w:szCs w:val="24"/>
                <w:lang w:eastAsia="ru-RU"/>
              </w:rPr>
              <w:lastRenderedPageBreak/>
              <w:t>concurenţilor electorali cu alegătorii din sector.</w:t>
            </w:r>
          </w:p>
        </w:tc>
        <w:tc>
          <w:tcPr>
            <w:tcW w:w="2551"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lastRenderedPageBreak/>
              <w:t xml:space="preserve">Numărul secţiilor de votare, locurilor </w:t>
            </w:r>
            <w:r w:rsidRPr="00FA6135">
              <w:rPr>
                <w:rFonts w:ascii="Times New Roman" w:hAnsi="Times New Roman"/>
                <w:sz w:val="24"/>
                <w:szCs w:val="24"/>
                <w:lang w:eastAsia="ru-RU"/>
              </w:rPr>
              <w:t>pentru afişaj electoral şi a localurilor pentru întîlnirile concurenţilor electorali cu alegătorii din sector.</w:t>
            </w:r>
            <w:r w:rsidRPr="00FA6135">
              <w:rPr>
                <w:rFonts w:ascii="Times New Roman" w:hAnsi="Times New Roman"/>
                <w:sz w:val="24"/>
                <w:szCs w:val="24"/>
              </w:rPr>
              <w:t xml:space="preserve">Propuneri înaintate şi aprobate în </w:t>
            </w:r>
            <w:r w:rsidRPr="00FA6135">
              <w:rPr>
                <w:rFonts w:ascii="Times New Roman" w:hAnsi="Times New Roman"/>
                <w:sz w:val="24"/>
                <w:szCs w:val="24"/>
              </w:rPr>
              <w:lastRenderedPageBreak/>
              <w:t>termenii stabiliţi.</w:t>
            </w:r>
          </w:p>
          <w:p w:rsidR="00CA4E3E" w:rsidRPr="00FA6135" w:rsidRDefault="00CA4E3E" w:rsidP="00DF02D7">
            <w:pPr>
              <w:spacing w:after="0" w:line="240" w:lineRule="auto"/>
              <w:ind w:firstLine="13"/>
              <w:jc w:val="both"/>
              <w:rPr>
                <w:rFonts w:ascii="Times New Roman" w:hAnsi="Times New Roman"/>
                <w:sz w:val="24"/>
                <w:szCs w:val="24"/>
              </w:rPr>
            </w:pPr>
            <w:r w:rsidRPr="00FA6135">
              <w:rPr>
                <w:rFonts w:ascii="Times New Roman" w:hAnsi="Times New Roman"/>
                <w:sz w:val="24"/>
                <w:szCs w:val="24"/>
              </w:rPr>
              <w:t>Impactul acestora la buna organizare a alegerilor parlamentare din anul 2014.</w:t>
            </w:r>
          </w:p>
        </w:tc>
        <w:tc>
          <w:tcPr>
            <w:tcW w:w="1418" w:type="dxa"/>
            <w:gridSpan w:val="6"/>
          </w:tcPr>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lastRenderedPageBreak/>
              <w:t>Pe parcursul</w:t>
            </w:r>
          </w:p>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anului 2014,</w:t>
            </w:r>
          </w:p>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conform</w:t>
            </w:r>
          </w:p>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prevederilor</w:t>
            </w:r>
          </w:p>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Codului</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Electoral</w:t>
            </w:r>
          </w:p>
          <w:p w:rsidR="00CA4E3E" w:rsidRPr="00FA6135" w:rsidRDefault="00CA4E3E" w:rsidP="00FA6135">
            <w:pPr>
              <w:spacing w:after="0" w:line="240" w:lineRule="auto"/>
              <w:ind w:left="-459" w:firstLine="459"/>
              <w:jc w:val="center"/>
              <w:rPr>
                <w:rFonts w:ascii="Times New Roman" w:hAnsi="Times New Roman"/>
                <w:sz w:val="24"/>
                <w:szCs w:val="24"/>
              </w:rPr>
            </w:pPr>
          </w:p>
        </w:tc>
        <w:tc>
          <w:tcPr>
            <w:tcW w:w="2281" w:type="dxa"/>
            <w:gridSpan w:val="2"/>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Secretarul Preturii (A.Talmaci)</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 xml:space="preserve">Secţia administraţie publică locală (I. Ciupac, şef de secţie </w:t>
            </w:r>
          </w:p>
        </w:tc>
        <w:tc>
          <w:tcPr>
            <w:tcW w:w="3118" w:type="dxa"/>
          </w:tcPr>
          <w:p w:rsidR="00CA4E3E" w:rsidRDefault="00F82FE9" w:rsidP="00FB225E">
            <w:pPr>
              <w:spacing w:after="0" w:line="240" w:lineRule="auto"/>
              <w:ind w:firstLine="13"/>
              <w:jc w:val="both"/>
              <w:rPr>
                <w:rFonts w:ascii="Times New Roman" w:hAnsi="Times New Roman"/>
                <w:sz w:val="24"/>
                <w:szCs w:val="24"/>
              </w:rPr>
            </w:pPr>
            <w:r>
              <w:rPr>
                <w:rFonts w:ascii="Times New Roman" w:hAnsi="Times New Roman"/>
                <w:sz w:val="24"/>
                <w:szCs w:val="24"/>
              </w:rPr>
              <w:t xml:space="preserve">Au fost înaintate, </w:t>
            </w:r>
            <w:r w:rsidR="00FB225E">
              <w:rPr>
                <w:rFonts w:ascii="Times New Roman" w:hAnsi="Times New Roman"/>
                <w:sz w:val="24"/>
                <w:szCs w:val="24"/>
              </w:rPr>
              <w:t>conform prevederilor Codului Electoral</w:t>
            </w:r>
            <w:r>
              <w:rPr>
                <w:rFonts w:ascii="Times New Roman" w:hAnsi="Times New Roman"/>
                <w:sz w:val="24"/>
                <w:szCs w:val="24"/>
              </w:rPr>
              <w:t xml:space="preserve">, propunerile Preturii privind: constituirea a </w:t>
            </w:r>
            <w:r w:rsidRPr="00F82FE9">
              <w:rPr>
                <w:rFonts w:ascii="Times New Roman" w:hAnsi="Times New Roman"/>
                <w:i/>
                <w:sz w:val="24"/>
                <w:szCs w:val="24"/>
              </w:rPr>
              <w:t>54 secții de votare</w:t>
            </w:r>
            <w:r>
              <w:rPr>
                <w:rFonts w:ascii="Times New Roman" w:hAnsi="Times New Roman"/>
                <w:sz w:val="24"/>
                <w:szCs w:val="24"/>
              </w:rPr>
              <w:t xml:space="preserve">, desemnarea </w:t>
            </w:r>
            <w:r w:rsidRPr="00F82FE9">
              <w:rPr>
                <w:rFonts w:ascii="Times New Roman" w:hAnsi="Times New Roman"/>
                <w:i/>
                <w:sz w:val="24"/>
                <w:szCs w:val="24"/>
              </w:rPr>
              <w:t>candidaturilor pentru funcția de membri ai birourilor electorale</w:t>
            </w:r>
            <w:r>
              <w:rPr>
                <w:rFonts w:ascii="Times New Roman" w:hAnsi="Times New Roman"/>
                <w:sz w:val="24"/>
                <w:szCs w:val="24"/>
              </w:rPr>
              <w:t xml:space="preserve"> (cîte 3 pe cota </w:t>
            </w:r>
            <w:r>
              <w:rPr>
                <w:rFonts w:ascii="Times New Roman" w:hAnsi="Times New Roman"/>
                <w:sz w:val="24"/>
                <w:szCs w:val="24"/>
              </w:rPr>
              <w:lastRenderedPageBreak/>
              <w:t xml:space="preserve">APL, cîte 4 pe cota CEC, </w:t>
            </w:r>
            <w:r w:rsidRPr="00F82FE9">
              <w:rPr>
                <w:rFonts w:ascii="Times New Roman" w:hAnsi="Times New Roman"/>
                <w:i/>
                <w:sz w:val="24"/>
                <w:szCs w:val="24"/>
              </w:rPr>
              <w:t>în total 378 de persoane</w:t>
            </w:r>
            <w:r>
              <w:rPr>
                <w:rFonts w:ascii="Times New Roman" w:hAnsi="Times New Roman"/>
                <w:sz w:val="24"/>
                <w:szCs w:val="24"/>
              </w:rPr>
              <w:t xml:space="preserve">), </w:t>
            </w:r>
            <w:r w:rsidR="0078626B">
              <w:rPr>
                <w:rFonts w:ascii="Times New Roman" w:hAnsi="Times New Roman"/>
                <w:sz w:val="24"/>
                <w:szCs w:val="24"/>
              </w:rPr>
              <w:t xml:space="preserve"> </w:t>
            </w:r>
            <w:r>
              <w:rPr>
                <w:rFonts w:ascii="Times New Roman" w:hAnsi="Times New Roman"/>
                <w:sz w:val="24"/>
                <w:szCs w:val="24"/>
              </w:rPr>
              <w:t xml:space="preserve">stabilirea </w:t>
            </w:r>
            <w:r w:rsidRPr="00F82FE9">
              <w:rPr>
                <w:rFonts w:ascii="Times New Roman" w:hAnsi="Times New Roman"/>
                <w:i/>
                <w:sz w:val="24"/>
                <w:szCs w:val="24"/>
              </w:rPr>
              <w:t>locurilor speciale pentru afișaj electoral (17 panouri)</w:t>
            </w:r>
            <w:r>
              <w:rPr>
                <w:rFonts w:ascii="Times New Roman" w:hAnsi="Times New Roman"/>
                <w:sz w:val="24"/>
                <w:szCs w:val="24"/>
              </w:rPr>
              <w:t xml:space="preserve">, </w:t>
            </w:r>
            <w:r w:rsidRPr="00F82FE9">
              <w:rPr>
                <w:rFonts w:ascii="Times New Roman" w:hAnsi="Times New Roman"/>
                <w:i/>
                <w:sz w:val="24"/>
                <w:szCs w:val="24"/>
              </w:rPr>
              <w:t>locaurilor pentru desfășurarea întîlnirilor cu alegătorii (8 localuri)</w:t>
            </w:r>
            <w:r>
              <w:rPr>
                <w:rFonts w:ascii="Times New Roman" w:hAnsi="Times New Roman"/>
                <w:sz w:val="24"/>
                <w:szCs w:val="24"/>
              </w:rPr>
              <w:t xml:space="preserve">, </w:t>
            </w:r>
            <w:r w:rsidRPr="00F82FE9">
              <w:rPr>
                <w:rFonts w:ascii="Times New Roman" w:hAnsi="Times New Roman"/>
                <w:i/>
                <w:sz w:val="24"/>
                <w:szCs w:val="24"/>
              </w:rPr>
              <w:t>descrierea hotarelor secțiilor de votare</w:t>
            </w:r>
            <w:r>
              <w:rPr>
                <w:rFonts w:ascii="Times New Roman" w:hAnsi="Times New Roman"/>
                <w:sz w:val="24"/>
                <w:szCs w:val="24"/>
              </w:rPr>
              <w:t xml:space="preserve">. Au fost recepționate </w:t>
            </w:r>
            <w:r w:rsidRPr="00F82FE9">
              <w:rPr>
                <w:rFonts w:ascii="Times New Roman" w:hAnsi="Times New Roman"/>
                <w:i/>
                <w:sz w:val="24"/>
                <w:szCs w:val="24"/>
              </w:rPr>
              <w:t>declarațiile privind votarea la locul șederii al alegătorilor (în total 400 de declarații)</w:t>
            </w:r>
            <w:r>
              <w:rPr>
                <w:rFonts w:ascii="Times New Roman" w:hAnsi="Times New Roman"/>
                <w:sz w:val="24"/>
                <w:szCs w:val="24"/>
              </w:rPr>
              <w:t xml:space="preserve"> și transmise ulterior CEC</w:t>
            </w:r>
            <w:r w:rsidR="004835AE">
              <w:rPr>
                <w:rFonts w:ascii="Times New Roman" w:hAnsi="Times New Roman"/>
                <w:sz w:val="24"/>
                <w:szCs w:val="24"/>
              </w:rPr>
              <w:t>.</w:t>
            </w:r>
          </w:p>
          <w:p w:rsidR="00142D62" w:rsidRPr="00F82FE9" w:rsidRDefault="00142D62" w:rsidP="00FB225E">
            <w:pPr>
              <w:spacing w:after="0" w:line="240" w:lineRule="auto"/>
              <w:ind w:firstLine="13"/>
              <w:jc w:val="both"/>
              <w:rPr>
                <w:rFonts w:ascii="Times New Roman" w:hAnsi="Times New Roman"/>
                <w:sz w:val="24"/>
                <w:szCs w:val="24"/>
              </w:rPr>
            </w:pPr>
          </w:p>
        </w:tc>
        <w:tc>
          <w:tcPr>
            <w:tcW w:w="1134" w:type="dxa"/>
          </w:tcPr>
          <w:p w:rsidR="00CA4E3E" w:rsidRPr="00FA6135" w:rsidRDefault="003F6441" w:rsidP="00FA6135">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2</w:t>
            </w:r>
            <w:r w:rsidR="00F82FE9">
              <w:rPr>
                <w:rFonts w:ascii="Times New Roman" w:hAnsi="Times New Roman"/>
                <w:sz w:val="24"/>
                <w:szCs w:val="24"/>
              </w:rPr>
              <w:t xml:space="preserve"> </w:t>
            </w:r>
          </w:p>
        </w:tc>
      </w:tr>
      <w:tr w:rsidR="00CA4E3E" w:rsidTr="00893DF8">
        <w:trPr>
          <w:trHeight w:val="381"/>
        </w:trPr>
        <w:tc>
          <w:tcPr>
            <w:tcW w:w="2509" w:type="dxa"/>
            <w:gridSpan w:val="5"/>
            <w:vMerge w:val="restart"/>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lastRenderedPageBreak/>
              <w:t>6.3.Asigurarea secţiilor de votaredin sectorul administrat cu echipamentul necesar pentru buna desfăşurare a activităţii</w:t>
            </w:r>
            <w:r w:rsidRPr="00FA6135">
              <w:rPr>
                <w:rFonts w:ascii="Times New Roman" w:hAnsi="Times New Roman"/>
                <w:b/>
                <w:sz w:val="24"/>
                <w:szCs w:val="24"/>
              </w:rPr>
              <w:t>.</w:t>
            </w:r>
          </w:p>
        </w:tc>
        <w:tc>
          <w:tcPr>
            <w:tcW w:w="2406" w:type="dxa"/>
            <w:gridSpan w:val="5"/>
          </w:tcPr>
          <w:p w:rsidR="00CA4E3E" w:rsidRPr="00FA6135" w:rsidRDefault="00CA4E3E" w:rsidP="00FA6135">
            <w:pPr>
              <w:spacing w:after="0" w:line="240" w:lineRule="auto"/>
              <w:ind w:firstLine="13"/>
              <w:rPr>
                <w:rFonts w:ascii="Times New Roman" w:hAnsi="Times New Roman"/>
                <w:sz w:val="24"/>
                <w:szCs w:val="24"/>
                <w:lang w:eastAsia="ru-RU"/>
              </w:rPr>
            </w:pPr>
            <w:r w:rsidRPr="00FA6135">
              <w:rPr>
                <w:rFonts w:ascii="Times New Roman" w:hAnsi="Times New Roman"/>
                <w:sz w:val="24"/>
                <w:szCs w:val="24"/>
                <w:lang w:eastAsia="ru-RU"/>
              </w:rPr>
              <w:t>6.3.1.Aprecierea stării localurilor pentru dislocarea secţiilor de votare.</w:t>
            </w:r>
          </w:p>
          <w:p w:rsidR="00CA4E3E" w:rsidRPr="00FA6135" w:rsidRDefault="00CA4E3E" w:rsidP="00FA6135">
            <w:pPr>
              <w:spacing w:after="0" w:line="240" w:lineRule="auto"/>
              <w:ind w:firstLine="13"/>
              <w:rPr>
                <w:rFonts w:ascii="Times New Roman" w:hAnsi="Times New Roman"/>
                <w:sz w:val="24"/>
                <w:szCs w:val="24"/>
                <w:lang w:eastAsia="ru-RU"/>
              </w:rPr>
            </w:pPr>
          </w:p>
        </w:tc>
        <w:tc>
          <w:tcPr>
            <w:tcW w:w="2551" w:type="dxa"/>
            <w:gridSpan w:val="8"/>
            <w:tcBorders>
              <w:right w:val="single" w:sz="4" w:space="0" w:color="auto"/>
            </w:tcBorders>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Sediile secţiilor de votare  amplasate proporţional, cu distanţe rezonabile în hotarele stabilite.</w:t>
            </w:r>
          </w:p>
          <w:p w:rsidR="00CA4E3E" w:rsidRPr="00FA6135" w:rsidRDefault="00CA4E3E" w:rsidP="00FA6135">
            <w:pPr>
              <w:spacing w:after="0" w:line="240" w:lineRule="auto"/>
              <w:ind w:firstLine="13"/>
              <w:jc w:val="both"/>
              <w:rPr>
                <w:rFonts w:ascii="Times New Roman" w:hAnsi="Times New Roman"/>
                <w:sz w:val="24"/>
                <w:szCs w:val="24"/>
              </w:rPr>
            </w:pPr>
          </w:p>
        </w:tc>
        <w:tc>
          <w:tcPr>
            <w:tcW w:w="1418" w:type="dxa"/>
            <w:gridSpan w:val="6"/>
            <w:tcBorders>
              <w:left w:val="single" w:sz="4" w:space="0" w:color="auto"/>
              <w:bottom w:val="single" w:sz="4" w:space="0" w:color="auto"/>
            </w:tcBorders>
          </w:tcPr>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Conform</w:t>
            </w:r>
          </w:p>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prevederilor</w:t>
            </w:r>
          </w:p>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Codului</w:t>
            </w:r>
          </w:p>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Electoral</w:t>
            </w:r>
          </w:p>
          <w:p w:rsidR="00CA4E3E" w:rsidRPr="00FA6135" w:rsidRDefault="00CA4E3E" w:rsidP="00FA6135">
            <w:pPr>
              <w:spacing w:after="0" w:line="240" w:lineRule="auto"/>
              <w:ind w:left="-459" w:firstLine="459"/>
              <w:jc w:val="center"/>
              <w:rPr>
                <w:rFonts w:ascii="Times New Roman" w:hAnsi="Times New Roman"/>
                <w:sz w:val="24"/>
                <w:szCs w:val="24"/>
              </w:rPr>
            </w:pPr>
          </w:p>
        </w:tc>
        <w:tc>
          <w:tcPr>
            <w:tcW w:w="2281" w:type="dxa"/>
            <w:gridSpan w:val="2"/>
            <w:tcBorders>
              <w:bottom w:val="single" w:sz="4" w:space="0" w:color="auto"/>
            </w:tcBorders>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Secretarul Preturii (A.Talmaci)</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administraţie publică locală (I. Ciupac, şef de secţie)</w:t>
            </w:r>
          </w:p>
        </w:tc>
        <w:tc>
          <w:tcPr>
            <w:tcW w:w="3118" w:type="dxa"/>
            <w:tcBorders>
              <w:bottom w:val="single" w:sz="4" w:space="0" w:color="auto"/>
            </w:tcBorders>
          </w:tcPr>
          <w:p w:rsidR="006808FD" w:rsidRDefault="008C2129" w:rsidP="000A06F0">
            <w:pPr>
              <w:spacing w:after="0" w:line="240" w:lineRule="auto"/>
              <w:ind w:firstLine="13"/>
              <w:jc w:val="both"/>
              <w:rPr>
                <w:rFonts w:ascii="Times New Roman" w:hAnsi="Times New Roman"/>
                <w:sz w:val="24"/>
                <w:szCs w:val="24"/>
              </w:rPr>
            </w:pPr>
            <w:r>
              <w:rPr>
                <w:rFonts w:ascii="Times New Roman" w:hAnsi="Times New Roman"/>
                <w:sz w:val="24"/>
                <w:szCs w:val="24"/>
              </w:rPr>
              <w:t xml:space="preserve">Au fost stabilite 54 sedii ale secțiilor de votare. În vederea asigurării accesului alegătorilor cu nevoi speciale către secțiile de votare au fost operate modificări cu referire la sediul a 4 secțiide votare: nr.1/218, 1/227, 1/248, 1/251. </w:t>
            </w:r>
          </w:p>
          <w:p w:rsidR="00CA4E3E" w:rsidRPr="00FA6135" w:rsidRDefault="008C2129" w:rsidP="000A06F0">
            <w:pPr>
              <w:spacing w:after="0" w:line="240" w:lineRule="auto"/>
              <w:ind w:firstLine="13"/>
              <w:jc w:val="both"/>
              <w:rPr>
                <w:rFonts w:ascii="Times New Roman" w:hAnsi="Times New Roman"/>
                <w:sz w:val="24"/>
                <w:szCs w:val="24"/>
              </w:rPr>
            </w:pPr>
            <w:r>
              <w:rPr>
                <w:rFonts w:ascii="Times New Roman" w:hAnsi="Times New Roman"/>
                <w:sz w:val="24"/>
                <w:szCs w:val="24"/>
              </w:rPr>
              <w:t xml:space="preserve">Au fost desemnați </w:t>
            </w:r>
            <w:r w:rsidR="000A06F0">
              <w:rPr>
                <w:rFonts w:ascii="Times New Roman" w:hAnsi="Times New Roman"/>
                <w:sz w:val="24"/>
                <w:szCs w:val="24"/>
              </w:rPr>
              <w:t>24 de funcționari publici responsabili de pregătirea secțiilor de votare din sectorul administrat (dispoziția pretorului nr.193 din 07.10.2014). Starea localurilor a 54 secții de votare a fost bună sub aspectele de amplasare, acces, pregătire</w:t>
            </w:r>
            <w:r w:rsidR="00CE39A6">
              <w:rPr>
                <w:rFonts w:ascii="Times New Roman" w:hAnsi="Times New Roman"/>
                <w:sz w:val="24"/>
                <w:szCs w:val="24"/>
              </w:rPr>
              <w:t>.</w:t>
            </w:r>
          </w:p>
        </w:tc>
        <w:tc>
          <w:tcPr>
            <w:tcW w:w="1134" w:type="dxa"/>
            <w:tcBorders>
              <w:bottom w:val="single" w:sz="4" w:space="0" w:color="auto"/>
            </w:tcBorders>
          </w:tcPr>
          <w:p w:rsidR="00CA4E3E" w:rsidRPr="00FA6135" w:rsidRDefault="003F6441"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r w:rsidR="00F82FE9">
              <w:rPr>
                <w:rFonts w:ascii="Times New Roman" w:hAnsi="Times New Roman"/>
                <w:sz w:val="24"/>
                <w:szCs w:val="24"/>
              </w:rPr>
              <w:t xml:space="preserve"> </w:t>
            </w:r>
          </w:p>
        </w:tc>
      </w:tr>
      <w:tr w:rsidR="00CA4E3E" w:rsidTr="004835AE">
        <w:trPr>
          <w:trHeight w:val="1266"/>
        </w:trPr>
        <w:tc>
          <w:tcPr>
            <w:tcW w:w="2509" w:type="dxa"/>
            <w:gridSpan w:val="5"/>
            <w:vMerge/>
          </w:tcPr>
          <w:p w:rsidR="00CA4E3E" w:rsidRPr="00FA6135" w:rsidRDefault="00CA4E3E" w:rsidP="00FA6135">
            <w:pPr>
              <w:spacing w:after="0" w:line="240" w:lineRule="auto"/>
              <w:ind w:firstLine="13"/>
              <w:rPr>
                <w:rFonts w:ascii="Times New Roman" w:hAnsi="Times New Roman"/>
                <w:sz w:val="24"/>
                <w:szCs w:val="24"/>
              </w:rPr>
            </w:pPr>
          </w:p>
        </w:tc>
        <w:tc>
          <w:tcPr>
            <w:tcW w:w="2406" w:type="dxa"/>
            <w:gridSpan w:val="5"/>
            <w:tcBorders>
              <w:bottom w:val="single" w:sz="4" w:space="0" w:color="auto"/>
            </w:tcBorders>
          </w:tcPr>
          <w:p w:rsidR="00CA4E3E" w:rsidRPr="00FA6135" w:rsidRDefault="00CA4E3E" w:rsidP="00860E14">
            <w:pPr>
              <w:spacing w:after="0" w:line="240" w:lineRule="auto"/>
              <w:ind w:firstLine="13"/>
              <w:rPr>
                <w:rFonts w:ascii="Times New Roman" w:hAnsi="Times New Roman"/>
                <w:sz w:val="24"/>
                <w:szCs w:val="24"/>
                <w:lang w:eastAsia="ru-RU"/>
              </w:rPr>
            </w:pPr>
            <w:r w:rsidRPr="00FA6135">
              <w:rPr>
                <w:rFonts w:ascii="Times New Roman" w:hAnsi="Times New Roman"/>
                <w:sz w:val="24"/>
                <w:szCs w:val="24"/>
                <w:lang w:eastAsia="ru-RU"/>
              </w:rPr>
              <w:t>6.3.2.Dotarea sediilor secţiilor de votare cu echipamentul necesar.</w:t>
            </w:r>
          </w:p>
        </w:tc>
        <w:tc>
          <w:tcPr>
            <w:tcW w:w="2551" w:type="dxa"/>
            <w:gridSpan w:val="8"/>
            <w:tcBorders>
              <w:bottom w:val="single" w:sz="4" w:space="0" w:color="auto"/>
              <w:right w:val="single" w:sz="4" w:space="0" w:color="auto"/>
            </w:tcBorders>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Dotarea</w:t>
            </w:r>
            <w:r w:rsidR="002C52C8">
              <w:rPr>
                <w:rFonts w:ascii="Times New Roman" w:hAnsi="Times New Roman"/>
                <w:sz w:val="24"/>
                <w:szCs w:val="24"/>
              </w:rPr>
              <w:t xml:space="preserve"> </w:t>
            </w:r>
            <w:r w:rsidRPr="00FA6135">
              <w:rPr>
                <w:rFonts w:ascii="Times New Roman" w:hAnsi="Times New Roman"/>
                <w:sz w:val="24"/>
                <w:szCs w:val="24"/>
              </w:rPr>
              <w:t>tuturor secţiilor de votare cu echipamentul necesar pentru buna desfăşurare a competenţelor în cadrul scrutinului electoral din anul 2014.</w:t>
            </w:r>
          </w:p>
        </w:tc>
        <w:tc>
          <w:tcPr>
            <w:tcW w:w="1418" w:type="dxa"/>
            <w:gridSpan w:val="6"/>
            <w:tcBorders>
              <w:top w:val="single" w:sz="4" w:space="0" w:color="auto"/>
              <w:left w:val="single" w:sz="4" w:space="0" w:color="auto"/>
              <w:bottom w:val="single" w:sz="4" w:space="0" w:color="auto"/>
            </w:tcBorders>
          </w:tcPr>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Conform</w:t>
            </w:r>
          </w:p>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prevederilor</w:t>
            </w:r>
          </w:p>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Codului</w:t>
            </w:r>
          </w:p>
          <w:p w:rsidR="00CA4E3E" w:rsidRPr="00FA6135" w:rsidRDefault="00CA4E3E" w:rsidP="00860E14">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Electoral</w:t>
            </w:r>
          </w:p>
        </w:tc>
        <w:tc>
          <w:tcPr>
            <w:tcW w:w="2281" w:type="dxa"/>
            <w:gridSpan w:val="2"/>
            <w:tcBorders>
              <w:top w:val="single" w:sz="4" w:space="0" w:color="auto"/>
              <w:bottom w:val="single" w:sz="4" w:space="0" w:color="auto"/>
            </w:tcBorders>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Secretarul Preturii (A.Talmaci)</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administraţie publică locală (I. Ciupac, şef de secţie)</w:t>
            </w:r>
          </w:p>
        </w:tc>
        <w:tc>
          <w:tcPr>
            <w:tcW w:w="3118" w:type="dxa"/>
            <w:tcBorders>
              <w:top w:val="single" w:sz="4" w:space="0" w:color="auto"/>
              <w:bottom w:val="single" w:sz="4" w:space="0" w:color="auto"/>
            </w:tcBorders>
          </w:tcPr>
          <w:p w:rsidR="002C52C8" w:rsidRDefault="002C52C8" w:rsidP="000A06F0">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0A06F0">
              <w:rPr>
                <w:rFonts w:ascii="Times New Roman" w:hAnsi="Times New Roman"/>
                <w:sz w:val="24"/>
                <w:szCs w:val="24"/>
              </w:rPr>
              <w:t xml:space="preserve">54 secții de votare din sectorul administrat au fost </w:t>
            </w:r>
            <w:r>
              <w:rPr>
                <w:rFonts w:ascii="Times New Roman" w:hAnsi="Times New Roman"/>
                <w:sz w:val="24"/>
                <w:szCs w:val="24"/>
              </w:rPr>
              <w:t>asigurate</w:t>
            </w:r>
            <w:r w:rsidR="000A06F0">
              <w:rPr>
                <w:rFonts w:ascii="Times New Roman" w:hAnsi="Times New Roman"/>
                <w:sz w:val="24"/>
                <w:szCs w:val="24"/>
              </w:rPr>
              <w:t xml:space="preserve"> cu echipamentul necesar: </w:t>
            </w:r>
            <w:r w:rsidR="009B49FC">
              <w:rPr>
                <w:rFonts w:ascii="Times New Roman" w:hAnsi="Times New Roman"/>
                <w:sz w:val="24"/>
                <w:szCs w:val="24"/>
              </w:rPr>
              <w:t xml:space="preserve">telefon, safeu, mese, scaune, birotică, legătură telefonică. </w:t>
            </w:r>
          </w:p>
          <w:p w:rsidR="00CA4E3E" w:rsidRDefault="002C52C8" w:rsidP="000A06F0">
            <w:pPr>
              <w:spacing w:after="0" w:line="240" w:lineRule="auto"/>
              <w:ind w:firstLine="13"/>
              <w:jc w:val="both"/>
              <w:rPr>
                <w:rFonts w:ascii="Times New Roman" w:hAnsi="Times New Roman"/>
                <w:sz w:val="24"/>
                <w:szCs w:val="24"/>
              </w:rPr>
            </w:pPr>
            <w:r>
              <w:rPr>
                <w:rFonts w:ascii="Times New Roman" w:hAnsi="Times New Roman"/>
                <w:sz w:val="24"/>
                <w:szCs w:val="24"/>
              </w:rPr>
              <w:t>A</w:t>
            </w:r>
            <w:r w:rsidR="009B49FC">
              <w:rPr>
                <w:rFonts w:ascii="Times New Roman" w:hAnsi="Times New Roman"/>
                <w:sz w:val="24"/>
                <w:szCs w:val="24"/>
              </w:rPr>
              <w:t>u fost valorificate mijloacele financiare, conform devizului de cheltuieli aprobat</w:t>
            </w:r>
            <w:r>
              <w:rPr>
                <w:rFonts w:ascii="Times New Roman" w:hAnsi="Times New Roman"/>
                <w:sz w:val="24"/>
                <w:szCs w:val="24"/>
              </w:rPr>
              <w:t xml:space="preserve"> (</w:t>
            </w:r>
            <w:r w:rsidR="00142D62">
              <w:rPr>
                <w:rFonts w:ascii="Times New Roman" w:hAnsi="Times New Roman"/>
                <w:sz w:val="24"/>
                <w:szCs w:val="24"/>
              </w:rPr>
              <w:t>148800,0 lei, conform contractelor).</w:t>
            </w:r>
          </w:p>
          <w:p w:rsidR="00860E14" w:rsidRDefault="002C52C8" w:rsidP="00860E14">
            <w:pPr>
              <w:spacing w:after="0" w:line="240" w:lineRule="auto"/>
              <w:ind w:firstLine="13"/>
              <w:jc w:val="both"/>
              <w:rPr>
                <w:rFonts w:ascii="Times New Roman" w:hAnsi="Times New Roman"/>
                <w:sz w:val="24"/>
                <w:szCs w:val="24"/>
              </w:rPr>
            </w:pPr>
            <w:r>
              <w:rPr>
                <w:rFonts w:ascii="Times New Roman" w:hAnsi="Times New Roman"/>
                <w:sz w:val="24"/>
                <w:szCs w:val="24"/>
              </w:rPr>
              <w:t xml:space="preserve">     A fost prezentată CEC solicitarea privind numărul de cabine, urne de vot staționare, mobile și s-a asigurat dotarea secțiilor de votare cu utilajul respectiv.</w:t>
            </w:r>
            <w:r w:rsidR="00860E14">
              <w:rPr>
                <w:rFonts w:ascii="Times New Roman" w:hAnsi="Times New Roman"/>
                <w:sz w:val="24"/>
                <w:szCs w:val="24"/>
              </w:rPr>
              <w:t xml:space="preserve"> </w:t>
            </w:r>
          </w:p>
          <w:p w:rsidR="004835AE" w:rsidRPr="00FA6135" w:rsidRDefault="004835AE" w:rsidP="00860E14">
            <w:pPr>
              <w:spacing w:after="0" w:line="240" w:lineRule="auto"/>
              <w:ind w:firstLine="13"/>
              <w:jc w:val="both"/>
              <w:rPr>
                <w:rFonts w:ascii="Times New Roman" w:hAnsi="Times New Roman"/>
                <w:sz w:val="24"/>
                <w:szCs w:val="24"/>
              </w:rPr>
            </w:pPr>
          </w:p>
        </w:tc>
        <w:tc>
          <w:tcPr>
            <w:tcW w:w="1134" w:type="dxa"/>
            <w:tcBorders>
              <w:top w:val="single" w:sz="4" w:space="0" w:color="auto"/>
              <w:bottom w:val="single" w:sz="4" w:space="0" w:color="auto"/>
            </w:tcBorders>
          </w:tcPr>
          <w:p w:rsidR="00CA4E3E" w:rsidRPr="00FA6135" w:rsidRDefault="003F6441" w:rsidP="003F6441">
            <w:pPr>
              <w:spacing w:after="0" w:line="240" w:lineRule="auto"/>
              <w:ind w:firstLine="13"/>
              <w:jc w:val="center"/>
              <w:rPr>
                <w:rFonts w:ascii="Times New Roman" w:hAnsi="Times New Roman"/>
                <w:sz w:val="24"/>
                <w:szCs w:val="24"/>
              </w:rPr>
            </w:pPr>
            <w:r>
              <w:rPr>
                <w:rFonts w:ascii="Times New Roman" w:hAnsi="Times New Roman"/>
                <w:sz w:val="24"/>
                <w:szCs w:val="24"/>
              </w:rPr>
              <w:t>2</w:t>
            </w:r>
            <w:r w:rsidR="002C52C8">
              <w:rPr>
                <w:rFonts w:ascii="Times New Roman" w:hAnsi="Times New Roman"/>
                <w:sz w:val="24"/>
                <w:szCs w:val="24"/>
              </w:rPr>
              <w:t xml:space="preserve"> </w:t>
            </w:r>
          </w:p>
        </w:tc>
      </w:tr>
      <w:tr w:rsidR="00CA4E3E" w:rsidTr="00893DF8">
        <w:trPr>
          <w:trHeight w:val="381"/>
        </w:trPr>
        <w:tc>
          <w:tcPr>
            <w:tcW w:w="2509" w:type="dxa"/>
            <w:gridSpan w:val="5"/>
            <w:vMerge/>
          </w:tcPr>
          <w:p w:rsidR="00CA4E3E" w:rsidRPr="00FA6135" w:rsidRDefault="00CA4E3E" w:rsidP="00FA6135">
            <w:pPr>
              <w:spacing w:after="0" w:line="240" w:lineRule="auto"/>
              <w:ind w:firstLine="13"/>
              <w:rPr>
                <w:rFonts w:ascii="Times New Roman" w:hAnsi="Times New Roman"/>
                <w:sz w:val="24"/>
                <w:szCs w:val="24"/>
              </w:rPr>
            </w:pPr>
          </w:p>
        </w:tc>
        <w:tc>
          <w:tcPr>
            <w:tcW w:w="2406" w:type="dxa"/>
            <w:gridSpan w:val="5"/>
          </w:tcPr>
          <w:p w:rsidR="00CA4E3E" w:rsidRPr="00FA6135" w:rsidRDefault="00CA4E3E" w:rsidP="00FA6135">
            <w:pPr>
              <w:spacing w:after="0" w:line="240" w:lineRule="auto"/>
              <w:ind w:firstLine="13"/>
              <w:rPr>
                <w:rFonts w:ascii="Times New Roman" w:hAnsi="Times New Roman"/>
                <w:sz w:val="24"/>
                <w:szCs w:val="24"/>
                <w:lang w:eastAsia="ru-RU"/>
              </w:rPr>
            </w:pPr>
            <w:r w:rsidRPr="00FA6135">
              <w:rPr>
                <w:rFonts w:ascii="Times New Roman" w:hAnsi="Times New Roman"/>
                <w:sz w:val="24"/>
                <w:szCs w:val="24"/>
                <w:lang w:eastAsia="ru-RU"/>
              </w:rPr>
              <w:t>6.3.3.Asigurarea de sprijin birourilor electorale în vederea amenajării secţiilor de votare.</w:t>
            </w:r>
          </w:p>
        </w:tc>
        <w:tc>
          <w:tcPr>
            <w:tcW w:w="2551" w:type="dxa"/>
            <w:gridSpan w:val="8"/>
            <w:tcBorders>
              <w:right w:val="single" w:sz="4" w:space="0" w:color="auto"/>
            </w:tcBorders>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Organizarea optimă a activităţii secţiilor de votare constituite în raza sectorului Rîşcani.</w:t>
            </w:r>
          </w:p>
          <w:p w:rsidR="00CA4E3E" w:rsidRPr="00FA6135" w:rsidRDefault="00CA4E3E" w:rsidP="00FA6135">
            <w:pPr>
              <w:spacing w:after="0" w:line="240" w:lineRule="auto"/>
              <w:ind w:firstLine="13"/>
              <w:jc w:val="both"/>
              <w:rPr>
                <w:rFonts w:ascii="Times New Roman" w:hAnsi="Times New Roman"/>
                <w:sz w:val="24"/>
                <w:szCs w:val="24"/>
              </w:rPr>
            </w:pPr>
          </w:p>
        </w:tc>
        <w:tc>
          <w:tcPr>
            <w:tcW w:w="1418" w:type="dxa"/>
            <w:gridSpan w:val="6"/>
            <w:tcBorders>
              <w:top w:val="single" w:sz="4" w:space="0" w:color="auto"/>
              <w:left w:val="single" w:sz="4" w:space="0" w:color="auto"/>
            </w:tcBorders>
          </w:tcPr>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Conform</w:t>
            </w:r>
          </w:p>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prevederilor</w:t>
            </w:r>
          </w:p>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Codului</w:t>
            </w:r>
          </w:p>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Electoral</w:t>
            </w:r>
          </w:p>
          <w:p w:rsidR="00CA4E3E" w:rsidRPr="00FA6135" w:rsidRDefault="00CA4E3E" w:rsidP="00FA6135">
            <w:pPr>
              <w:spacing w:after="0" w:line="240" w:lineRule="auto"/>
              <w:ind w:left="-459" w:firstLine="459"/>
              <w:jc w:val="center"/>
              <w:rPr>
                <w:rFonts w:ascii="Times New Roman" w:hAnsi="Times New Roman"/>
                <w:sz w:val="24"/>
                <w:szCs w:val="24"/>
              </w:rPr>
            </w:pPr>
          </w:p>
        </w:tc>
        <w:tc>
          <w:tcPr>
            <w:tcW w:w="2281" w:type="dxa"/>
            <w:gridSpan w:val="2"/>
            <w:tcBorders>
              <w:top w:val="single" w:sz="4" w:space="0" w:color="auto"/>
            </w:tcBorders>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Secretarul Preturii (A.Talmaci)</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administraţie publică locală (I. Ciupac, şef de secţie)</w:t>
            </w:r>
          </w:p>
        </w:tc>
        <w:tc>
          <w:tcPr>
            <w:tcW w:w="3118" w:type="dxa"/>
            <w:tcBorders>
              <w:top w:val="single" w:sz="4" w:space="0" w:color="auto"/>
            </w:tcBorders>
          </w:tcPr>
          <w:p w:rsidR="008D13F9" w:rsidRDefault="00CE39A6" w:rsidP="008D13F9">
            <w:pPr>
              <w:spacing w:after="0" w:line="240" w:lineRule="auto"/>
              <w:ind w:firstLine="13"/>
              <w:jc w:val="both"/>
              <w:rPr>
                <w:rFonts w:ascii="Times New Roman" w:hAnsi="Times New Roman"/>
                <w:sz w:val="24"/>
                <w:szCs w:val="24"/>
              </w:rPr>
            </w:pPr>
            <w:r>
              <w:rPr>
                <w:rFonts w:ascii="Times New Roman" w:hAnsi="Times New Roman"/>
                <w:sz w:val="24"/>
                <w:szCs w:val="24"/>
              </w:rPr>
              <w:t xml:space="preserve">S-a asigurat respectarea cadrului legal privind organizarea primei ședințe (de constituire, alegerea conducerii acestora) a 54 de secții de votare. Au fost recepționate de la CEC și distribuite către secțiile de votare 108 calculatoare, </w:t>
            </w:r>
            <w:r w:rsidR="008D13F9">
              <w:rPr>
                <w:rFonts w:ascii="Times New Roman" w:hAnsi="Times New Roman"/>
                <w:sz w:val="24"/>
                <w:szCs w:val="24"/>
              </w:rPr>
              <w:t>L</w:t>
            </w:r>
            <w:r>
              <w:rPr>
                <w:rFonts w:ascii="Times New Roman" w:hAnsi="Times New Roman"/>
                <w:sz w:val="24"/>
                <w:szCs w:val="24"/>
              </w:rPr>
              <w:t xml:space="preserve">istele </w:t>
            </w:r>
            <w:r w:rsidR="008D13F9">
              <w:rPr>
                <w:rFonts w:ascii="Times New Roman" w:hAnsi="Times New Roman"/>
                <w:sz w:val="24"/>
                <w:szCs w:val="24"/>
              </w:rPr>
              <w:t>E</w:t>
            </w:r>
            <w:r>
              <w:rPr>
                <w:rFonts w:ascii="Times New Roman" w:hAnsi="Times New Roman"/>
                <w:sz w:val="24"/>
                <w:szCs w:val="24"/>
              </w:rPr>
              <w:t xml:space="preserve">lectorale. </w:t>
            </w:r>
          </w:p>
          <w:p w:rsidR="00564F20" w:rsidRDefault="00CE39A6" w:rsidP="003F6441">
            <w:pPr>
              <w:spacing w:after="0" w:line="240" w:lineRule="auto"/>
              <w:ind w:firstLine="13"/>
              <w:jc w:val="both"/>
              <w:rPr>
                <w:rFonts w:ascii="Times New Roman" w:hAnsi="Times New Roman"/>
                <w:sz w:val="24"/>
                <w:szCs w:val="24"/>
              </w:rPr>
            </w:pPr>
            <w:r>
              <w:rPr>
                <w:rFonts w:ascii="Times New Roman" w:hAnsi="Times New Roman"/>
                <w:sz w:val="24"/>
                <w:szCs w:val="24"/>
              </w:rPr>
              <w:t>Au fost organizate, în conclucrare cu CECE municipal Chișinău nr.1, instruirea membrilor birou</w:t>
            </w:r>
            <w:r w:rsidR="002C52C8">
              <w:rPr>
                <w:rFonts w:ascii="Times New Roman" w:hAnsi="Times New Roman"/>
                <w:sz w:val="24"/>
                <w:szCs w:val="24"/>
              </w:rPr>
              <w:t>r</w:t>
            </w:r>
            <w:r>
              <w:rPr>
                <w:rFonts w:ascii="Times New Roman" w:hAnsi="Times New Roman"/>
                <w:sz w:val="24"/>
                <w:szCs w:val="24"/>
              </w:rPr>
              <w:t>ilor electorale (3</w:t>
            </w:r>
            <w:r w:rsidR="008D13F9">
              <w:rPr>
                <w:rFonts w:ascii="Times New Roman" w:hAnsi="Times New Roman"/>
                <w:sz w:val="24"/>
                <w:szCs w:val="24"/>
              </w:rPr>
              <w:t xml:space="preserve"> </w:t>
            </w:r>
            <w:r>
              <w:rPr>
                <w:rFonts w:ascii="Times New Roman" w:hAnsi="Times New Roman"/>
                <w:sz w:val="24"/>
                <w:szCs w:val="24"/>
              </w:rPr>
              <w:t xml:space="preserve">seminare), operatorilor (2 seminare), funcționarilor </w:t>
            </w:r>
            <w:r>
              <w:rPr>
                <w:rFonts w:ascii="Times New Roman" w:hAnsi="Times New Roman"/>
                <w:sz w:val="24"/>
                <w:szCs w:val="24"/>
              </w:rPr>
              <w:lastRenderedPageBreak/>
              <w:t>publici responsabili de pregătirea secțiilor de votare (2 seminare).</w:t>
            </w:r>
          </w:p>
          <w:p w:rsidR="00564F20" w:rsidRPr="00FA6135" w:rsidRDefault="00564F20" w:rsidP="003F6441">
            <w:pPr>
              <w:spacing w:after="0" w:line="240" w:lineRule="auto"/>
              <w:ind w:firstLine="13"/>
              <w:jc w:val="both"/>
              <w:rPr>
                <w:rFonts w:ascii="Times New Roman" w:hAnsi="Times New Roman"/>
                <w:sz w:val="24"/>
                <w:szCs w:val="24"/>
              </w:rPr>
            </w:pPr>
          </w:p>
        </w:tc>
        <w:tc>
          <w:tcPr>
            <w:tcW w:w="1134" w:type="dxa"/>
            <w:tcBorders>
              <w:top w:val="single" w:sz="4" w:space="0" w:color="auto"/>
            </w:tcBorders>
          </w:tcPr>
          <w:p w:rsidR="00CA4E3E" w:rsidRPr="00FA6135" w:rsidRDefault="00BD12CA" w:rsidP="00FA6135">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2</w:t>
            </w:r>
          </w:p>
        </w:tc>
      </w:tr>
      <w:tr w:rsidR="00CA4E3E" w:rsidTr="00FA6135">
        <w:trPr>
          <w:trHeight w:val="381"/>
        </w:trPr>
        <w:tc>
          <w:tcPr>
            <w:tcW w:w="15417" w:type="dxa"/>
            <w:gridSpan w:val="28"/>
          </w:tcPr>
          <w:p w:rsidR="00CA4E3E" w:rsidRDefault="00CA4E3E" w:rsidP="0057669F">
            <w:pPr>
              <w:spacing w:after="0" w:line="240" w:lineRule="auto"/>
              <w:ind w:firstLine="13"/>
              <w:rPr>
                <w:rFonts w:ascii="Times New Roman" w:hAnsi="Times New Roman"/>
                <w:b/>
                <w:color w:val="215868"/>
                <w:sz w:val="28"/>
                <w:szCs w:val="28"/>
              </w:rPr>
            </w:pPr>
            <w:r w:rsidRPr="00FA6135">
              <w:rPr>
                <w:rFonts w:ascii="Times New Roman" w:hAnsi="Times New Roman"/>
                <w:b/>
                <w:color w:val="215868"/>
                <w:sz w:val="28"/>
                <w:szCs w:val="28"/>
              </w:rPr>
              <w:lastRenderedPageBreak/>
              <w:t>Obiectivul nr.7 Organizarea în cadrul Preturii a sistemului de management financiar şi control, în conformitate cu prevederile legislaţiei în vigoare.</w:t>
            </w:r>
          </w:p>
          <w:p w:rsidR="00FD31D4" w:rsidRPr="00FA6135" w:rsidRDefault="00FD31D4" w:rsidP="0057669F">
            <w:pPr>
              <w:spacing w:after="0" w:line="240" w:lineRule="auto"/>
              <w:ind w:firstLine="13"/>
              <w:rPr>
                <w:rFonts w:ascii="Times New Roman" w:hAnsi="Times New Roman"/>
                <w:sz w:val="24"/>
                <w:szCs w:val="24"/>
              </w:rPr>
            </w:pPr>
          </w:p>
        </w:tc>
      </w:tr>
      <w:tr w:rsidR="00CA4E3E" w:rsidTr="00893DF8">
        <w:trPr>
          <w:trHeight w:val="381"/>
        </w:trPr>
        <w:tc>
          <w:tcPr>
            <w:tcW w:w="2518" w:type="dxa"/>
            <w:gridSpan w:val="6"/>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Acţiuni</w:t>
            </w:r>
          </w:p>
        </w:tc>
        <w:tc>
          <w:tcPr>
            <w:tcW w:w="2410" w:type="dxa"/>
            <w:gridSpan w:val="5"/>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Subacţiuni</w:t>
            </w:r>
          </w:p>
        </w:tc>
        <w:tc>
          <w:tcPr>
            <w:tcW w:w="2551" w:type="dxa"/>
            <w:gridSpan w:val="8"/>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Indicatori de produs/rezultat</w:t>
            </w:r>
          </w:p>
        </w:tc>
        <w:tc>
          <w:tcPr>
            <w:tcW w:w="1418" w:type="dxa"/>
            <w:gridSpan w:val="6"/>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Termen de realizare</w:t>
            </w:r>
          </w:p>
        </w:tc>
        <w:tc>
          <w:tcPr>
            <w:tcW w:w="2268" w:type="dxa"/>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 xml:space="preserve">Responsabil </w:t>
            </w:r>
            <w:r w:rsidRPr="00FA6135">
              <w:rPr>
                <w:rFonts w:ascii="Times New Roman" w:hAnsi="Times New Roman"/>
                <w:sz w:val="24"/>
                <w:szCs w:val="24"/>
              </w:rPr>
              <w:t>(subdiviziune/funcţionar public)</w:t>
            </w:r>
          </w:p>
        </w:tc>
        <w:tc>
          <w:tcPr>
            <w:tcW w:w="3118" w:type="dxa"/>
            <w:vAlign w:val="center"/>
          </w:tcPr>
          <w:p w:rsidR="00CA4E3E" w:rsidRPr="00FA6135" w:rsidRDefault="00CA4E3E"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Nivel de realizare</w:t>
            </w:r>
            <w:r w:rsidRPr="00FA6135">
              <w:rPr>
                <w:rFonts w:ascii="Times New Roman" w:hAnsi="Times New Roman"/>
                <w:b/>
                <w:sz w:val="24"/>
                <w:szCs w:val="24"/>
                <w:lang w:val="en-US"/>
              </w:rPr>
              <w:t xml:space="preserve">*/ </w:t>
            </w:r>
            <w:r w:rsidRPr="00FA6135">
              <w:rPr>
                <w:rFonts w:ascii="Times New Roman" w:hAnsi="Times New Roman"/>
                <w:b/>
                <w:sz w:val="24"/>
                <w:szCs w:val="24"/>
              </w:rPr>
              <w:t>Descriere succintг</w:t>
            </w:r>
          </w:p>
        </w:tc>
        <w:tc>
          <w:tcPr>
            <w:tcW w:w="1134" w:type="dxa"/>
            <w:vAlign w:val="center"/>
          </w:tcPr>
          <w:p w:rsidR="00CA4E3E" w:rsidRPr="00FA6135" w:rsidRDefault="00723E60" w:rsidP="00FA6135">
            <w:pPr>
              <w:spacing w:after="0" w:line="240" w:lineRule="auto"/>
              <w:ind w:firstLine="13"/>
              <w:jc w:val="center"/>
              <w:rPr>
                <w:rFonts w:ascii="Times New Roman" w:hAnsi="Times New Roman"/>
                <w:b/>
                <w:sz w:val="24"/>
                <w:szCs w:val="24"/>
              </w:rPr>
            </w:pPr>
            <w:r w:rsidRPr="00FA6135">
              <w:rPr>
                <w:rFonts w:ascii="Times New Roman" w:hAnsi="Times New Roman"/>
                <w:b/>
                <w:sz w:val="24"/>
                <w:szCs w:val="24"/>
              </w:rPr>
              <w:t>Punctaj, autoeva</w:t>
            </w:r>
            <w:r>
              <w:rPr>
                <w:rFonts w:ascii="Times New Roman" w:hAnsi="Times New Roman"/>
                <w:b/>
                <w:sz w:val="24"/>
                <w:szCs w:val="24"/>
              </w:rPr>
              <w:t>-</w:t>
            </w:r>
            <w:r w:rsidRPr="00FA6135">
              <w:rPr>
                <w:rFonts w:ascii="Times New Roman" w:hAnsi="Times New Roman"/>
                <w:b/>
                <w:sz w:val="24"/>
                <w:szCs w:val="24"/>
              </w:rPr>
              <w:t>luare</w:t>
            </w:r>
          </w:p>
        </w:tc>
      </w:tr>
      <w:tr w:rsidR="00CA4E3E" w:rsidTr="004835AE">
        <w:trPr>
          <w:trHeight w:val="1760"/>
        </w:trPr>
        <w:tc>
          <w:tcPr>
            <w:tcW w:w="2518" w:type="dxa"/>
            <w:gridSpan w:val="6"/>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 xml:space="preserve">7.1.Implementarea sistemului de management financiar şi control (MFC). </w:t>
            </w:r>
          </w:p>
          <w:p w:rsidR="00CA4E3E" w:rsidRPr="00FA6135" w:rsidRDefault="00CA4E3E" w:rsidP="00FA6135">
            <w:pPr>
              <w:spacing w:after="0" w:line="240" w:lineRule="auto"/>
              <w:ind w:firstLine="13"/>
              <w:rPr>
                <w:rFonts w:ascii="Times New Roman" w:hAnsi="Times New Roman"/>
                <w:sz w:val="24"/>
                <w:szCs w:val="24"/>
              </w:rPr>
            </w:pPr>
          </w:p>
        </w:tc>
        <w:tc>
          <w:tcPr>
            <w:tcW w:w="2410" w:type="dxa"/>
            <w:gridSpan w:val="5"/>
          </w:tcPr>
          <w:p w:rsidR="00CA4E3E" w:rsidRDefault="00CA4E3E" w:rsidP="00142D62">
            <w:pPr>
              <w:spacing w:after="0" w:line="240" w:lineRule="auto"/>
              <w:ind w:firstLine="13"/>
              <w:rPr>
                <w:rFonts w:ascii="Times New Roman" w:hAnsi="Times New Roman"/>
                <w:sz w:val="24"/>
                <w:szCs w:val="24"/>
              </w:rPr>
            </w:pPr>
            <w:r w:rsidRPr="00FA6135">
              <w:rPr>
                <w:rFonts w:ascii="Times New Roman" w:hAnsi="Times New Roman"/>
                <w:sz w:val="24"/>
                <w:szCs w:val="24"/>
              </w:rPr>
              <w:t>7.1.1.Instituirea Grupului de lucru (desemnarea persoanei responsabile din cadrul instituţiei pentru implementarea MFC).</w:t>
            </w:r>
          </w:p>
          <w:p w:rsidR="00142D62" w:rsidRPr="00FA6135" w:rsidRDefault="00142D62" w:rsidP="00142D62">
            <w:pPr>
              <w:spacing w:after="0" w:line="240" w:lineRule="auto"/>
              <w:ind w:firstLine="13"/>
              <w:rPr>
                <w:rFonts w:ascii="Times New Roman" w:hAnsi="Times New Roman"/>
                <w:sz w:val="24"/>
                <w:szCs w:val="24"/>
                <w:lang w:eastAsia="ru-RU"/>
              </w:rPr>
            </w:pPr>
          </w:p>
        </w:tc>
        <w:tc>
          <w:tcPr>
            <w:tcW w:w="2551"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Grupul de lucru instituit, persoana responsabilă desemna prin dispoziţia pretorului.</w:t>
            </w:r>
          </w:p>
          <w:p w:rsidR="00CA4E3E" w:rsidRPr="00FA6135" w:rsidRDefault="00CA4E3E" w:rsidP="00FA6135">
            <w:pPr>
              <w:spacing w:after="0" w:line="240" w:lineRule="auto"/>
              <w:ind w:firstLine="13"/>
              <w:jc w:val="both"/>
              <w:rPr>
                <w:rFonts w:ascii="Times New Roman" w:hAnsi="Times New Roman"/>
                <w:sz w:val="24"/>
                <w:szCs w:val="24"/>
              </w:rPr>
            </w:pPr>
          </w:p>
        </w:tc>
        <w:tc>
          <w:tcPr>
            <w:tcW w:w="1418" w:type="dxa"/>
            <w:gridSpan w:val="6"/>
          </w:tcPr>
          <w:p w:rsidR="00CA4E3E" w:rsidRPr="00FA6135" w:rsidRDefault="00CA4E3E" w:rsidP="00FA6135">
            <w:pPr>
              <w:spacing w:after="0" w:line="240" w:lineRule="auto"/>
              <w:ind w:left="-459" w:firstLine="459"/>
              <w:jc w:val="center"/>
              <w:rPr>
                <w:rFonts w:ascii="Times New Roman" w:hAnsi="Times New Roman"/>
                <w:sz w:val="24"/>
                <w:szCs w:val="24"/>
              </w:rPr>
            </w:pPr>
            <w:r w:rsidRPr="00FA6135">
              <w:rPr>
                <w:rFonts w:ascii="Times New Roman" w:hAnsi="Times New Roman"/>
                <w:sz w:val="24"/>
                <w:szCs w:val="24"/>
              </w:rPr>
              <w:t>Semestrul I, 2014</w:t>
            </w:r>
          </w:p>
        </w:tc>
        <w:tc>
          <w:tcPr>
            <w:tcW w:w="2268" w:type="dxa"/>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Pretorul sectorului Rîşcani (M.Cîrlig)</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Serviciul resurse umane (E. Gorea, specialist principal)</w:t>
            </w:r>
          </w:p>
        </w:tc>
        <w:tc>
          <w:tcPr>
            <w:tcW w:w="3118" w:type="dxa"/>
          </w:tcPr>
          <w:p w:rsidR="003B6F19" w:rsidRPr="00FA6135" w:rsidRDefault="00DF02D7" w:rsidP="00860E14">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860E14">
              <w:rPr>
                <w:rFonts w:ascii="Times New Roman" w:hAnsi="Times New Roman"/>
                <w:sz w:val="24"/>
                <w:szCs w:val="24"/>
              </w:rPr>
              <w:t>Acțiune realizată integral și raportată pentru perioada semestrului I 2014.</w:t>
            </w:r>
            <w:r>
              <w:rPr>
                <w:rFonts w:ascii="Times New Roman" w:hAnsi="Times New Roman"/>
                <w:sz w:val="24"/>
                <w:szCs w:val="24"/>
              </w:rPr>
              <w:t xml:space="preserve"> </w:t>
            </w:r>
          </w:p>
        </w:tc>
        <w:tc>
          <w:tcPr>
            <w:tcW w:w="1134" w:type="dxa"/>
          </w:tcPr>
          <w:p w:rsidR="00CA4E3E" w:rsidRPr="00FA6135" w:rsidRDefault="00CA4E3E" w:rsidP="00FA6135">
            <w:pPr>
              <w:spacing w:after="0" w:line="240" w:lineRule="auto"/>
              <w:ind w:firstLine="13"/>
              <w:jc w:val="center"/>
              <w:rPr>
                <w:rFonts w:ascii="Times New Roman" w:hAnsi="Times New Roman"/>
                <w:sz w:val="24"/>
                <w:szCs w:val="24"/>
              </w:rPr>
            </w:pPr>
          </w:p>
        </w:tc>
      </w:tr>
      <w:tr w:rsidR="00CA4E3E" w:rsidTr="00893DF8">
        <w:trPr>
          <w:trHeight w:val="381"/>
        </w:trPr>
        <w:tc>
          <w:tcPr>
            <w:tcW w:w="2518" w:type="dxa"/>
            <w:gridSpan w:val="6"/>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7.2.Monitorizarea stabilirii obiectivelor strategice şi operaţionale, indicatorilor de performanţă</w:t>
            </w:r>
          </w:p>
        </w:tc>
        <w:tc>
          <w:tcPr>
            <w:tcW w:w="2410" w:type="dxa"/>
            <w:gridSpan w:val="5"/>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 xml:space="preserve">7.2.1.Aplicarea metodei manageriale SMART la stabilirea obiectivelor individuale şi colective. </w:t>
            </w:r>
          </w:p>
        </w:tc>
        <w:tc>
          <w:tcPr>
            <w:tcW w:w="2551"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Corespunderea obiectivelor stabilite analizei SMART</w:t>
            </w: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268" w:type="dxa"/>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Pretorul sectorului Rîşcani (M.Cîrlig)</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 xml:space="preserve">Secţia social-economică (S. Gnaciuc, specialist principal) </w:t>
            </w:r>
          </w:p>
        </w:tc>
        <w:tc>
          <w:tcPr>
            <w:tcW w:w="3118" w:type="dxa"/>
          </w:tcPr>
          <w:p w:rsidR="003B6F19" w:rsidRDefault="00DF02D7" w:rsidP="00860E14">
            <w:pPr>
              <w:spacing w:after="0" w:line="240" w:lineRule="auto"/>
              <w:ind w:firstLine="13"/>
              <w:jc w:val="both"/>
              <w:rPr>
                <w:rFonts w:ascii="Times New Roman" w:hAnsi="Times New Roman"/>
                <w:sz w:val="24"/>
                <w:szCs w:val="24"/>
              </w:rPr>
            </w:pPr>
            <w:r>
              <w:rPr>
                <w:rFonts w:ascii="Times New Roman" w:hAnsi="Times New Roman"/>
                <w:sz w:val="24"/>
                <w:szCs w:val="24"/>
              </w:rPr>
              <w:t xml:space="preserve">   Obiectivele colective</w:t>
            </w:r>
            <w:r w:rsidR="00DA256C">
              <w:rPr>
                <w:rFonts w:ascii="Times New Roman" w:hAnsi="Times New Roman"/>
                <w:sz w:val="24"/>
                <w:szCs w:val="24"/>
              </w:rPr>
              <w:t xml:space="preserve"> stategice și operaționale</w:t>
            </w:r>
            <w:r>
              <w:rPr>
                <w:rFonts w:ascii="Times New Roman" w:hAnsi="Times New Roman"/>
                <w:sz w:val="24"/>
                <w:szCs w:val="24"/>
              </w:rPr>
              <w:t xml:space="preserve"> (</w:t>
            </w:r>
            <w:r w:rsidR="00962173">
              <w:rPr>
                <w:rFonts w:ascii="Times New Roman" w:hAnsi="Times New Roman"/>
                <w:sz w:val="24"/>
                <w:szCs w:val="24"/>
              </w:rPr>
              <w:t>incluse în</w:t>
            </w:r>
            <w:r w:rsidR="00DA256C">
              <w:rPr>
                <w:rFonts w:ascii="Times New Roman" w:hAnsi="Times New Roman"/>
                <w:sz w:val="24"/>
                <w:szCs w:val="24"/>
              </w:rPr>
              <w:t xml:space="preserve"> Planul anual de acțiuni pe anul 2014</w:t>
            </w:r>
            <w:r>
              <w:rPr>
                <w:rFonts w:ascii="Times New Roman" w:hAnsi="Times New Roman"/>
                <w:sz w:val="24"/>
                <w:szCs w:val="24"/>
              </w:rPr>
              <w:t xml:space="preserve">), obiectivele individuale (pentru </w:t>
            </w:r>
            <w:r w:rsidR="00962173">
              <w:rPr>
                <w:rFonts w:ascii="Times New Roman" w:hAnsi="Times New Roman"/>
                <w:sz w:val="24"/>
                <w:szCs w:val="24"/>
              </w:rPr>
              <w:t xml:space="preserve">toți cei </w:t>
            </w:r>
            <w:r>
              <w:rPr>
                <w:rFonts w:ascii="Times New Roman" w:hAnsi="Times New Roman"/>
                <w:sz w:val="24"/>
                <w:szCs w:val="24"/>
              </w:rPr>
              <w:t xml:space="preserve">29 de funcționari publici) </w:t>
            </w:r>
            <w:r w:rsidR="00860E14">
              <w:rPr>
                <w:rFonts w:ascii="Times New Roman" w:hAnsi="Times New Roman"/>
                <w:sz w:val="24"/>
                <w:szCs w:val="24"/>
              </w:rPr>
              <w:t>sînt</w:t>
            </w:r>
            <w:r>
              <w:rPr>
                <w:rFonts w:ascii="Times New Roman" w:hAnsi="Times New Roman"/>
                <w:sz w:val="24"/>
                <w:szCs w:val="24"/>
              </w:rPr>
              <w:t xml:space="preserve"> stabilite </w:t>
            </w:r>
            <w:r w:rsidR="00BD53F3">
              <w:rPr>
                <w:rFonts w:ascii="Times New Roman" w:hAnsi="Times New Roman"/>
                <w:sz w:val="24"/>
                <w:szCs w:val="24"/>
              </w:rPr>
              <w:t>prin aplicarea</w:t>
            </w:r>
            <w:r>
              <w:rPr>
                <w:rFonts w:ascii="Times New Roman" w:hAnsi="Times New Roman"/>
                <w:sz w:val="24"/>
                <w:szCs w:val="24"/>
              </w:rPr>
              <w:t xml:space="preserve"> analiz</w:t>
            </w:r>
            <w:r w:rsidR="00BD53F3">
              <w:rPr>
                <w:rFonts w:ascii="Times New Roman" w:hAnsi="Times New Roman"/>
                <w:sz w:val="24"/>
                <w:szCs w:val="24"/>
              </w:rPr>
              <w:t>ei</w:t>
            </w:r>
            <w:r>
              <w:rPr>
                <w:rFonts w:ascii="Times New Roman" w:hAnsi="Times New Roman"/>
                <w:sz w:val="24"/>
                <w:szCs w:val="24"/>
              </w:rPr>
              <w:t xml:space="preserve"> SMART</w:t>
            </w:r>
            <w:r w:rsidR="003B6F19">
              <w:rPr>
                <w:rFonts w:ascii="Times New Roman" w:hAnsi="Times New Roman"/>
                <w:sz w:val="24"/>
                <w:szCs w:val="24"/>
              </w:rPr>
              <w:t>.</w:t>
            </w:r>
          </w:p>
          <w:p w:rsidR="00564F20" w:rsidRDefault="006A383F" w:rsidP="004835AE">
            <w:pPr>
              <w:spacing w:after="0" w:line="240" w:lineRule="auto"/>
              <w:ind w:firstLine="13"/>
              <w:jc w:val="both"/>
              <w:rPr>
                <w:rFonts w:ascii="Times New Roman" w:hAnsi="Times New Roman"/>
                <w:sz w:val="24"/>
                <w:szCs w:val="24"/>
              </w:rPr>
            </w:pPr>
            <w:r>
              <w:rPr>
                <w:rFonts w:ascii="Times New Roman" w:hAnsi="Times New Roman"/>
                <w:sz w:val="24"/>
                <w:szCs w:val="24"/>
              </w:rPr>
              <w:t xml:space="preserve">  În semestrul II al anului 201</w:t>
            </w:r>
            <w:r w:rsidR="006B1579">
              <w:rPr>
                <w:rFonts w:ascii="Times New Roman" w:hAnsi="Times New Roman"/>
                <w:sz w:val="24"/>
                <w:szCs w:val="24"/>
              </w:rPr>
              <w:t>4</w:t>
            </w:r>
            <w:r>
              <w:rPr>
                <w:rFonts w:ascii="Times New Roman" w:hAnsi="Times New Roman"/>
                <w:sz w:val="24"/>
                <w:szCs w:val="24"/>
              </w:rPr>
              <w:t xml:space="preserve"> s-a asigurat monitorizarea realizării obiectivelor stabilite.</w:t>
            </w:r>
          </w:p>
          <w:p w:rsidR="00142D62" w:rsidRPr="00FA6135" w:rsidRDefault="00142D62" w:rsidP="004835AE">
            <w:pPr>
              <w:spacing w:after="0" w:line="240" w:lineRule="auto"/>
              <w:ind w:firstLine="13"/>
              <w:jc w:val="both"/>
              <w:rPr>
                <w:rFonts w:ascii="Times New Roman" w:hAnsi="Times New Roman"/>
                <w:sz w:val="24"/>
                <w:szCs w:val="24"/>
              </w:rPr>
            </w:pPr>
          </w:p>
        </w:tc>
        <w:tc>
          <w:tcPr>
            <w:tcW w:w="1134" w:type="dxa"/>
          </w:tcPr>
          <w:p w:rsidR="00CA4E3E" w:rsidRPr="00FA6135" w:rsidRDefault="001A15B6"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893DF8">
        <w:trPr>
          <w:trHeight w:val="381"/>
        </w:trPr>
        <w:tc>
          <w:tcPr>
            <w:tcW w:w="2518" w:type="dxa"/>
            <w:gridSpan w:val="6"/>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 xml:space="preserve">7.3.Implementarea sistemului de </w:t>
            </w:r>
            <w:r w:rsidRPr="00FA6135">
              <w:rPr>
                <w:rFonts w:ascii="Times New Roman" w:hAnsi="Times New Roman"/>
                <w:sz w:val="24"/>
                <w:szCs w:val="24"/>
              </w:rPr>
              <w:lastRenderedPageBreak/>
              <w:t>management al riscurilor la obiectivele stabilite în Planul anual de acţiuni al Preturii.</w:t>
            </w:r>
          </w:p>
        </w:tc>
        <w:tc>
          <w:tcPr>
            <w:tcW w:w="2410" w:type="dxa"/>
            <w:gridSpan w:val="5"/>
          </w:tcPr>
          <w:p w:rsidR="00A24D51"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lastRenderedPageBreak/>
              <w:t>7.3.1.Ident</w:t>
            </w:r>
            <w:r w:rsidR="00A24D51">
              <w:rPr>
                <w:rFonts w:ascii="Times New Roman" w:hAnsi="Times New Roman"/>
                <w:sz w:val="24"/>
                <w:szCs w:val="24"/>
              </w:rPr>
              <w:t>ificarea ameninţărilor/</w:t>
            </w:r>
          </w:p>
          <w:p w:rsidR="00CA4E3E" w:rsidRPr="00FA6135" w:rsidRDefault="00A24D51" w:rsidP="00FA6135">
            <w:pPr>
              <w:spacing w:after="0" w:line="240" w:lineRule="auto"/>
              <w:ind w:firstLine="13"/>
              <w:rPr>
                <w:rFonts w:ascii="Times New Roman" w:hAnsi="Times New Roman"/>
                <w:sz w:val="24"/>
                <w:szCs w:val="24"/>
              </w:rPr>
            </w:pPr>
            <w:r>
              <w:rPr>
                <w:rFonts w:ascii="Times New Roman" w:hAnsi="Times New Roman"/>
                <w:sz w:val="24"/>
                <w:szCs w:val="24"/>
              </w:rPr>
              <w:lastRenderedPageBreak/>
              <w:t>riscurilo</w:t>
            </w:r>
            <w:r w:rsidR="00CA4E3E" w:rsidRPr="00FA6135">
              <w:rPr>
                <w:rFonts w:ascii="Times New Roman" w:hAnsi="Times New Roman"/>
                <w:sz w:val="24"/>
                <w:szCs w:val="24"/>
              </w:rPr>
              <w:t>r ce pot afecta realizarea fiecărui  obiectiv stabilit.</w:t>
            </w:r>
          </w:p>
        </w:tc>
        <w:tc>
          <w:tcPr>
            <w:tcW w:w="2551"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lastRenderedPageBreak/>
              <w:t>Identificarea tuturor riscurilor/ameninţărilor</w:t>
            </w: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 xml:space="preserve">Pe parcursul </w:t>
            </w:r>
            <w:r w:rsidRPr="00FA6135">
              <w:rPr>
                <w:rFonts w:ascii="Times New Roman" w:hAnsi="Times New Roman"/>
                <w:sz w:val="24"/>
                <w:szCs w:val="24"/>
              </w:rPr>
              <w:lastRenderedPageBreak/>
              <w:t>anului 2014</w:t>
            </w:r>
          </w:p>
        </w:tc>
        <w:tc>
          <w:tcPr>
            <w:tcW w:w="2268" w:type="dxa"/>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lastRenderedPageBreak/>
              <w:t>Pretorul sectorului Rîşcani (M.Cîrlig)</w:t>
            </w:r>
          </w:p>
          <w:p w:rsidR="00CA4E3E" w:rsidRPr="00FA6135" w:rsidRDefault="00CA4E3E" w:rsidP="00FA6135">
            <w:pPr>
              <w:spacing w:after="0" w:line="240" w:lineRule="auto"/>
              <w:ind w:firstLine="13"/>
              <w:jc w:val="center"/>
              <w:rPr>
                <w:rFonts w:ascii="Times New Roman" w:hAnsi="Times New Roman"/>
                <w:sz w:val="24"/>
                <w:szCs w:val="24"/>
              </w:rPr>
            </w:pP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 xml:space="preserve">Secţia social-economică (S. Gnaciuc, specialist principal) </w:t>
            </w:r>
          </w:p>
        </w:tc>
        <w:tc>
          <w:tcPr>
            <w:tcW w:w="3118" w:type="dxa"/>
          </w:tcPr>
          <w:p w:rsidR="00DF02D7" w:rsidRDefault="00DF02D7" w:rsidP="00DF02D7">
            <w:pPr>
              <w:spacing w:after="0" w:line="240" w:lineRule="auto"/>
              <w:ind w:firstLine="13"/>
              <w:jc w:val="both"/>
              <w:rPr>
                <w:rFonts w:ascii="Times New Roman" w:hAnsi="Times New Roman"/>
                <w:sz w:val="24"/>
                <w:szCs w:val="24"/>
              </w:rPr>
            </w:pPr>
            <w:r>
              <w:rPr>
                <w:rFonts w:ascii="Times New Roman" w:hAnsi="Times New Roman"/>
                <w:sz w:val="24"/>
                <w:szCs w:val="24"/>
              </w:rPr>
              <w:lastRenderedPageBreak/>
              <w:t xml:space="preserve">   Au fost identificate toate riscurile (amenințările) ce pot </w:t>
            </w:r>
            <w:r>
              <w:rPr>
                <w:rFonts w:ascii="Times New Roman" w:hAnsi="Times New Roman"/>
                <w:sz w:val="24"/>
                <w:szCs w:val="24"/>
              </w:rPr>
              <w:lastRenderedPageBreak/>
              <w:t xml:space="preserve">afecta realizarea fiecărui obiectiv stabilit în Planul anual de acțiuni. </w:t>
            </w:r>
          </w:p>
          <w:p w:rsidR="00564F20" w:rsidRDefault="00DF02D7" w:rsidP="004835AE">
            <w:pPr>
              <w:spacing w:after="0" w:line="240" w:lineRule="auto"/>
              <w:ind w:firstLine="13"/>
              <w:jc w:val="both"/>
              <w:rPr>
                <w:rFonts w:ascii="Times New Roman" w:hAnsi="Times New Roman"/>
                <w:sz w:val="24"/>
                <w:szCs w:val="24"/>
              </w:rPr>
            </w:pPr>
            <w:r>
              <w:rPr>
                <w:rFonts w:ascii="Times New Roman" w:hAnsi="Times New Roman"/>
                <w:sz w:val="24"/>
                <w:szCs w:val="24"/>
              </w:rPr>
              <w:t xml:space="preserve">  </w:t>
            </w:r>
            <w:r w:rsidR="00A24D51">
              <w:rPr>
                <w:rFonts w:ascii="Times New Roman" w:hAnsi="Times New Roman"/>
                <w:sz w:val="24"/>
                <w:szCs w:val="24"/>
              </w:rPr>
              <w:t>În semestrul I al anului 2014</w:t>
            </w:r>
            <w:r>
              <w:rPr>
                <w:rFonts w:ascii="Times New Roman" w:hAnsi="Times New Roman"/>
                <w:sz w:val="24"/>
                <w:szCs w:val="24"/>
              </w:rPr>
              <w:t xml:space="preserve"> </w:t>
            </w:r>
            <w:r w:rsidR="00A24D51">
              <w:rPr>
                <w:rFonts w:ascii="Times New Roman" w:hAnsi="Times New Roman"/>
                <w:sz w:val="24"/>
                <w:szCs w:val="24"/>
              </w:rPr>
              <w:t>a</w:t>
            </w:r>
            <w:r>
              <w:rPr>
                <w:rFonts w:ascii="Times New Roman" w:hAnsi="Times New Roman"/>
                <w:sz w:val="24"/>
                <w:szCs w:val="24"/>
              </w:rPr>
              <w:t xml:space="preserve"> fost </w:t>
            </w:r>
            <w:r w:rsidR="00A24D51">
              <w:rPr>
                <w:rFonts w:ascii="Times New Roman" w:hAnsi="Times New Roman"/>
                <w:sz w:val="24"/>
                <w:szCs w:val="24"/>
              </w:rPr>
              <w:t>instituit</w:t>
            </w:r>
            <w:r>
              <w:rPr>
                <w:rFonts w:ascii="Times New Roman" w:hAnsi="Times New Roman"/>
                <w:sz w:val="24"/>
                <w:szCs w:val="24"/>
              </w:rPr>
              <w:t xml:space="preserve"> Registrul riscurilor</w:t>
            </w:r>
            <w:r w:rsidR="002C03DA">
              <w:rPr>
                <w:rFonts w:ascii="Times New Roman" w:hAnsi="Times New Roman"/>
                <w:sz w:val="24"/>
                <w:szCs w:val="24"/>
              </w:rPr>
              <w:t xml:space="preserve"> al Preturii, în semestrul II s-a efectuat monitorizarea riscurilor identificate.</w:t>
            </w:r>
          </w:p>
          <w:p w:rsidR="004835AE" w:rsidRPr="00FA6135" w:rsidRDefault="004835AE" w:rsidP="004835AE">
            <w:pPr>
              <w:spacing w:after="0" w:line="240" w:lineRule="auto"/>
              <w:ind w:firstLine="13"/>
              <w:jc w:val="both"/>
              <w:rPr>
                <w:rFonts w:ascii="Times New Roman" w:hAnsi="Times New Roman"/>
                <w:sz w:val="24"/>
                <w:szCs w:val="24"/>
              </w:rPr>
            </w:pPr>
          </w:p>
        </w:tc>
        <w:tc>
          <w:tcPr>
            <w:tcW w:w="1134" w:type="dxa"/>
          </w:tcPr>
          <w:p w:rsidR="00CA4E3E" w:rsidRPr="00FA6135" w:rsidRDefault="001A15B6" w:rsidP="00FA6135">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2</w:t>
            </w:r>
          </w:p>
        </w:tc>
      </w:tr>
      <w:tr w:rsidR="00CA4E3E" w:rsidTr="00893DF8">
        <w:trPr>
          <w:trHeight w:val="381"/>
        </w:trPr>
        <w:tc>
          <w:tcPr>
            <w:tcW w:w="2518" w:type="dxa"/>
            <w:gridSpan w:val="6"/>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lastRenderedPageBreak/>
              <w:t>7.4.Identificarea şi documentarea proceselor operaţionale de care este responsabilă Pretura.</w:t>
            </w:r>
          </w:p>
        </w:tc>
        <w:tc>
          <w:tcPr>
            <w:tcW w:w="2410" w:type="dxa"/>
            <w:gridSpan w:val="5"/>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7.4.1.Elaborarea descrierilor grafice şi narative ale proceselor operaţionale de bază.</w:t>
            </w:r>
          </w:p>
        </w:tc>
        <w:tc>
          <w:tcPr>
            <w:tcW w:w="2551"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Corectitudinea descrierilor grafice şi narative ale proceselor operaţionale de bază.</w:t>
            </w:r>
          </w:p>
          <w:p w:rsidR="00CA4E3E" w:rsidRPr="00FA6135" w:rsidRDefault="00CA4E3E" w:rsidP="00FA6135">
            <w:pPr>
              <w:spacing w:after="0" w:line="240" w:lineRule="auto"/>
              <w:ind w:firstLine="13"/>
              <w:jc w:val="both"/>
              <w:rPr>
                <w:rFonts w:ascii="Times New Roman" w:hAnsi="Times New Roman"/>
                <w:sz w:val="24"/>
                <w:szCs w:val="24"/>
              </w:rPr>
            </w:pP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268" w:type="dxa"/>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Pretorul sectorului Rîşcani (M.Cîrlig)</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social-economică (S. Gnaciuc, specialist principal)</w:t>
            </w:r>
          </w:p>
        </w:tc>
        <w:tc>
          <w:tcPr>
            <w:tcW w:w="3118" w:type="dxa"/>
          </w:tcPr>
          <w:p w:rsidR="00CA4E3E" w:rsidRDefault="00DF02D7" w:rsidP="00DF02D7">
            <w:pPr>
              <w:spacing w:after="0" w:line="240" w:lineRule="auto"/>
              <w:ind w:firstLine="13"/>
              <w:jc w:val="both"/>
              <w:rPr>
                <w:rFonts w:ascii="Times New Roman" w:hAnsi="Times New Roman"/>
                <w:sz w:val="24"/>
                <w:szCs w:val="24"/>
              </w:rPr>
            </w:pPr>
            <w:r>
              <w:rPr>
                <w:rFonts w:ascii="Times New Roman" w:hAnsi="Times New Roman"/>
                <w:sz w:val="24"/>
                <w:szCs w:val="24"/>
              </w:rPr>
              <w:t xml:space="preserve">   Procesele operaționale au fost identificate în Planul anual de acțiuni pe anul 2014 (acțiuni, subacțiuni).</w:t>
            </w:r>
          </w:p>
          <w:p w:rsidR="003B6F19" w:rsidRDefault="00AD0DF9" w:rsidP="003B6F19">
            <w:pPr>
              <w:spacing w:after="0" w:line="240" w:lineRule="auto"/>
              <w:ind w:firstLine="13"/>
              <w:jc w:val="both"/>
              <w:rPr>
                <w:rFonts w:ascii="Times New Roman" w:hAnsi="Times New Roman"/>
                <w:sz w:val="24"/>
                <w:szCs w:val="24"/>
              </w:rPr>
            </w:pPr>
            <w:r>
              <w:rPr>
                <w:rFonts w:ascii="Times New Roman" w:hAnsi="Times New Roman"/>
                <w:sz w:val="24"/>
                <w:szCs w:val="24"/>
              </w:rPr>
              <w:t xml:space="preserve">   Șefii de secții/servicii din cadrul Preturii au elaborat descrierea narativă a proceselor operaționale de bază.</w:t>
            </w:r>
          </w:p>
          <w:p w:rsidR="002C03DA" w:rsidRDefault="002C03DA" w:rsidP="002C03DA">
            <w:pPr>
              <w:spacing w:after="0" w:line="240" w:lineRule="auto"/>
              <w:ind w:firstLine="13"/>
              <w:jc w:val="both"/>
              <w:rPr>
                <w:rFonts w:ascii="Times New Roman" w:hAnsi="Times New Roman"/>
                <w:sz w:val="24"/>
                <w:szCs w:val="24"/>
              </w:rPr>
            </w:pPr>
            <w:r>
              <w:rPr>
                <w:rFonts w:ascii="Times New Roman" w:hAnsi="Times New Roman"/>
                <w:sz w:val="24"/>
                <w:szCs w:val="24"/>
              </w:rPr>
              <w:t xml:space="preserve">   Pe perioada de raport au fost revizuite descrierile narative a proceselor operaționale de bază.</w:t>
            </w:r>
          </w:p>
          <w:p w:rsidR="00564F20" w:rsidRPr="00FA6135" w:rsidRDefault="00564F20" w:rsidP="002C03DA">
            <w:pPr>
              <w:spacing w:after="0" w:line="240" w:lineRule="auto"/>
              <w:ind w:firstLine="13"/>
              <w:jc w:val="both"/>
              <w:rPr>
                <w:rFonts w:ascii="Times New Roman" w:hAnsi="Times New Roman"/>
                <w:sz w:val="24"/>
                <w:szCs w:val="24"/>
              </w:rPr>
            </w:pPr>
          </w:p>
        </w:tc>
        <w:tc>
          <w:tcPr>
            <w:tcW w:w="1134" w:type="dxa"/>
          </w:tcPr>
          <w:p w:rsidR="00CA4E3E" w:rsidRPr="00FA6135" w:rsidRDefault="001A15B6" w:rsidP="00FA6135">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893DF8">
        <w:trPr>
          <w:trHeight w:val="381"/>
        </w:trPr>
        <w:tc>
          <w:tcPr>
            <w:tcW w:w="2518" w:type="dxa"/>
            <w:gridSpan w:val="6"/>
            <w:vMerge w:val="restart"/>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7.5.Evaluarea acţiunilor de implementare a sistemului de management financiar şi control.</w:t>
            </w:r>
          </w:p>
        </w:tc>
        <w:tc>
          <w:tcPr>
            <w:tcW w:w="2410" w:type="dxa"/>
            <w:gridSpan w:val="5"/>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7.5.1.Raportarea acţiunilor cu privire la implementarea sistemului de MFC</w:t>
            </w:r>
          </w:p>
        </w:tc>
        <w:tc>
          <w:tcPr>
            <w:tcW w:w="2551"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t>Rezultatele controalelor efectuate la capitolul MFC.</w:t>
            </w: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Pe parcursul anului 2014</w:t>
            </w:r>
          </w:p>
        </w:tc>
        <w:tc>
          <w:tcPr>
            <w:tcW w:w="2268" w:type="dxa"/>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Pretorul sectorului Rîşcani (M.Cîrlig)</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t>Secţia social-economică (S. Gnaciuc, specialist principal)</w:t>
            </w:r>
          </w:p>
          <w:p w:rsidR="00CA4E3E" w:rsidRPr="00FA6135" w:rsidRDefault="00CA4E3E" w:rsidP="00FA6135">
            <w:pPr>
              <w:spacing w:after="0" w:line="240" w:lineRule="auto"/>
              <w:ind w:firstLine="13"/>
              <w:rPr>
                <w:rFonts w:ascii="Times New Roman" w:hAnsi="Times New Roman"/>
                <w:sz w:val="24"/>
                <w:szCs w:val="24"/>
              </w:rPr>
            </w:pPr>
          </w:p>
        </w:tc>
        <w:tc>
          <w:tcPr>
            <w:tcW w:w="3118" w:type="dxa"/>
          </w:tcPr>
          <w:p w:rsidR="004135E0" w:rsidRDefault="00AD0DF9" w:rsidP="00590484">
            <w:pPr>
              <w:spacing w:after="0" w:line="240" w:lineRule="auto"/>
              <w:ind w:firstLine="13"/>
              <w:jc w:val="both"/>
              <w:rPr>
                <w:rFonts w:ascii="Times New Roman" w:hAnsi="Times New Roman"/>
                <w:sz w:val="24"/>
                <w:szCs w:val="24"/>
              </w:rPr>
            </w:pPr>
            <w:r>
              <w:rPr>
                <w:rFonts w:ascii="Times New Roman" w:hAnsi="Times New Roman"/>
                <w:sz w:val="24"/>
                <w:szCs w:val="24"/>
              </w:rPr>
              <w:t xml:space="preserve">   Acțiunile pentru impl</w:t>
            </w:r>
            <w:r w:rsidR="004135E0">
              <w:rPr>
                <w:rFonts w:ascii="Times New Roman" w:hAnsi="Times New Roman"/>
                <w:sz w:val="24"/>
                <w:szCs w:val="24"/>
              </w:rPr>
              <w:t>e</w:t>
            </w:r>
            <w:r>
              <w:rPr>
                <w:rFonts w:ascii="Times New Roman" w:hAnsi="Times New Roman"/>
                <w:sz w:val="24"/>
                <w:szCs w:val="24"/>
              </w:rPr>
              <w:t>mentarea MFC sînt realizate</w:t>
            </w:r>
            <w:r w:rsidR="00590484">
              <w:rPr>
                <w:rFonts w:ascii="Times New Roman" w:hAnsi="Times New Roman"/>
                <w:sz w:val="24"/>
                <w:szCs w:val="24"/>
              </w:rPr>
              <w:t>, pe perioada de referință,</w:t>
            </w:r>
            <w:r>
              <w:rPr>
                <w:rFonts w:ascii="Times New Roman" w:hAnsi="Times New Roman"/>
                <w:sz w:val="24"/>
                <w:szCs w:val="24"/>
              </w:rPr>
              <w:t xml:space="preserve"> în conformitate cu </w:t>
            </w:r>
            <w:r w:rsidR="00590484">
              <w:rPr>
                <w:rFonts w:ascii="Times New Roman" w:hAnsi="Times New Roman"/>
                <w:sz w:val="24"/>
                <w:szCs w:val="24"/>
              </w:rPr>
              <w:t>prevede</w:t>
            </w:r>
            <w:r w:rsidR="002E13DE">
              <w:rPr>
                <w:rFonts w:ascii="Times New Roman" w:hAnsi="Times New Roman"/>
                <w:sz w:val="24"/>
                <w:szCs w:val="24"/>
              </w:rPr>
              <w:t>rile</w:t>
            </w:r>
            <w:r>
              <w:rPr>
                <w:rFonts w:ascii="Times New Roman" w:hAnsi="Times New Roman"/>
                <w:sz w:val="24"/>
                <w:szCs w:val="24"/>
              </w:rPr>
              <w:t xml:space="preserve"> dispoziției Primarului general al municipiului Chișinău nr.898-2 din 25.10.2013.</w:t>
            </w:r>
            <w:r w:rsidR="004135E0">
              <w:rPr>
                <w:rFonts w:ascii="Times New Roman" w:hAnsi="Times New Roman"/>
                <w:sz w:val="24"/>
                <w:szCs w:val="24"/>
              </w:rPr>
              <w:t xml:space="preserve">  </w:t>
            </w:r>
          </w:p>
          <w:p w:rsidR="00564F20" w:rsidRPr="00FA6135" w:rsidRDefault="00564F20" w:rsidP="00590484">
            <w:pPr>
              <w:spacing w:after="0" w:line="240" w:lineRule="auto"/>
              <w:ind w:firstLine="13"/>
              <w:jc w:val="both"/>
              <w:rPr>
                <w:rFonts w:ascii="Times New Roman" w:hAnsi="Times New Roman"/>
                <w:sz w:val="24"/>
                <w:szCs w:val="24"/>
              </w:rPr>
            </w:pPr>
          </w:p>
        </w:tc>
        <w:tc>
          <w:tcPr>
            <w:tcW w:w="1134" w:type="dxa"/>
          </w:tcPr>
          <w:p w:rsidR="00CA4E3E" w:rsidRPr="00FA6135" w:rsidRDefault="001A15B6" w:rsidP="001A15B6">
            <w:pPr>
              <w:spacing w:after="0" w:line="240" w:lineRule="auto"/>
              <w:ind w:firstLine="13"/>
              <w:jc w:val="center"/>
              <w:rPr>
                <w:rFonts w:ascii="Times New Roman" w:hAnsi="Times New Roman"/>
                <w:sz w:val="24"/>
                <w:szCs w:val="24"/>
              </w:rPr>
            </w:pPr>
            <w:r>
              <w:rPr>
                <w:rFonts w:ascii="Times New Roman" w:hAnsi="Times New Roman"/>
                <w:sz w:val="24"/>
                <w:szCs w:val="24"/>
              </w:rPr>
              <w:t>2</w:t>
            </w:r>
          </w:p>
        </w:tc>
      </w:tr>
      <w:tr w:rsidR="00CA4E3E" w:rsidTr="00893DF8">
        <w:trPr>
          <w:trHeight w:val="381"/>
        </w:trPr>
        <w:tc>
          <w:tcPr>
            <w:tcW w:w="2518" w:type="dxa"/>
            <w:gridSpan w:val="6"/>
            <w:vMerge/>
          </w:tcPr>
          <w:p w:rsidR="00CA4E3E" w:rsidRPr="00FA6135" w:rsidRDefault="00CA4E3E" w:rsidP="00FA6135">
            <w:pPr>
              <w:spacing w:after="0" w:line="240" w:lineRule="auto"/>
              <w:ind w:firstLine="13"/>
              <w:jc w:val="both"/>
              <w:rPr>
                <w:rFonts w:ascii="Times New Roman" w:hAnsi="Times New Roman"/>
                <w:sz w:val="24"/>
                <w:szCs w:val="24"/>
              </w:rPr>
            </w:pPr>
          </w:p>
        </w:tc>
        <w:tc>
          <w:tcPr>
            <w:tcW w:w="2410" w:type="dxa"/>
            <w:gridSpan w:val="5"/>
          </w:tcPr>
          <w:p w:rsidR="00CA4E3E" w:rsidRPr="00FA6135" w:rsidRDefault="00CA4E3E" w:rsidP="00FA6135">
            <w:pPr>
              <w:spacing w:after="0" w:line="240" w:lineRule="auto"/>
              <w:ind w:firstLine="13"/>
              <w:rPr>
                <w:rFonts w:ascii="Times New Roman" w:hAnsi="Times New Roman"/>
                <w:sz w:val="24"/>
                <w:szCs w:val="24"/>
              </w:rPr>
            </w:pPr>
            <w:r w:rsidRPr="00FA6135">
              <w:rPr>
                <w:rFonts w:ascii="Times New Roman" w:hAnsi="Times New Roman"/>
                <w:sz w:val="24"/>
                <w:szCs w:val="24"/>
              </w:rPr>
              <w:t xml:space="preserve">7.5.2.Întocmirea proceselor-verbale, </w:t>
            </w:r>
            <w:r w:rsidRPr="00FA6135">
              <w:rPr>
                <w:rFonts w:ascii="Times New Roman" w:hAnsi="Times New Roman"/>
                <w:sz w:val="24"/>
                <w:szCs w:val="24"/>
              </w:rPr>
              <w:lastRenderedPageBreak/>
              <w:t>formularelor, ţinerea la zi a registrelor</w:t>
            </w:r>
          </w:p>
        </w:tc>
        <w:tc>
          <w:tcPr>
            <w:tcW w:w="2551" w:type="dxa"/>
            <w:gridSpan w:val="8"/>
          </w:tcPr>
          <w:p w:rsidR="00CA4E3E" w:rsidRPr="00FA6135" w:rsidRDefault="00CA4E3E" w:rsidP="00FA6135">
            <w:pPr>
              <w:spacing w:after="0" w:line="240" w:lineRule="auto"/>
              <w:ind w:firstLine="13"/>
              <w:jc w:val="both"/>
              <w:rPr>
                <w:rFonts w:ascii="Times New Roman" w:hAnsi="Times New Roman"/>
                <w:sz w:val="24"/>
                <w:szCs w:val="24"/>
              </w:rPr>
            </w:pPr>
            <w:r w:rsidRPr="00FA6135">
              <w:rPr>
                <w:rFonts w:ascii="Times New Roman" w:hAnsi="Times New Roman"/>
                <w:sz w:val="24"/>
                <w:szCs w:val="24"/>
              </w:rPr>
              <w:lastRenderedPageBreak/>
              <w:t xml:space="preserve">Asigurarea integrităţii documentelor elaborate </w:t>
            </w:r>
            <w:r w:rsidRPr="00FA6135">
              <w:rPr>
                <w:rFonts w:ascii="Times New Roman" w:hAnsi="Times New Roman"/>
                <w:sz w:val="24"/>
                <w:szCs w:val="24"/>
              </w:rPr>
              <w:lastRenderedPageBreak/>
              <w:t>la implementarea sistemului de MFC (procese-verbale, registre, formulare).</w:t>
            </w:r>
          </w:p>
        </w:tc>
        <w:tc>
          <w:tcPr>
            <w:tcW w:w="1418" w:type="dxa"/>
            <w:gridSpan w:val="6"/>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lastRenderedPageBreak/>
              <w:t xml:space="preserve">Pe parcursul </w:t>
            </w:r>
            <w:r w:rsidRPr="00FA6135">
              <w:rPr>
                <w:rFonts w:ascii="Times New Roman" w:hAnsi="Times New Roman"/>
                <w:sz w:val="24"/>
                <w:szCs w:val="24"/>
              </w:rPr>
              <w:lastRenderedPageBreak/>
              <w:t>anului 2014</w:t>
            </w:r>
          </w:p>
        </w:tc>
        <w:tc>
          <w:tcPr>
            <w:tcW w:w="2268" w:type="dxa"/>
          </w:tcPr>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lastRenderedPageBreak/>
              <w:t>Pretorul sectorului Rîşcani (M.Cîrlig)</w:t>
            </w:r>
          </w:p>
          <w:p w:rsidR="00CA4E3E" w:rsidRPr="00FA6135" w:rsidRDefault="00CA4E3E" w:rsidP="00FA6135">
            <w:pPr>
              <w:spacing w:after="0" w:line="240" w:lineRule="auto"/>
              <w:ind w:firstLine="13"/>
              <w:jc w:val="center"/>
              <w:rPr>
                <w:rFonts w:ascii="Times New Roman" w:hAnsi="Times New Roman"/>
                <w:sz w:val="24"/>
                <w:szCs w:val="24"/>
              </w:rPr>
            </w:pPr>
            <w:r w:rsidRPr="00FA6135">
              <w:rPr>
                <w:rFonts w:ascii="Times New Roman" w:hAnsi="Times New Roman"/>
                <w:sz w:val="24"/>
                <w:szCs w:val="24"/>
              </w:rPr>
              <w:lastRenderedPageBreak/>
              <w:t>Secţia social-economică (S. Gnaciuc, specialist principal)</w:t>
            </w:r>
          </w:p>
          <w:p w:rsidR="00CA4E3E" w:rsidRPr="00FA6135" w:rsidRDefault="00CA4E3E" w:rsidP="00FA6135">
            <w:pPr>
              <w:spacing w:after="0" w:line="240" w:lineRule="auto"/>
              <w:ind w:firstLine="13"/>
              <w:jc w:val="center"/>
              <w:rPr>
                <w:rFonts w:ascii="Times New Roman" w:hAnsi="Times New Roman"/>
                <w:sz w:val="24"/>
                <w:szCs w:val="24"/>
              </w:rPr>
            </w:pPr>
          </w:p>
        </w:tc>
        <w:tc>
          <w:tcPr>
            <w:tcW w:w="3118" w:type="dxa"/>
          </w:tcPr>
          <w:p w:rsidR="00CA4E3E" w:rsidRDefault="00AD0DF9" w:rsidP="00AD0DF9">
            <w:pPr>
              <w:spacing w:after="0" w:line="240" w:lineRule="auto"/>
              <w:ind w:firstLine="13"/>
              <w:jc w:val="both"/>
              <w:rPr>
                <w:rFonts w:ascii="Times New Roman" w:hAnsi="Times New Roman"/>
                <w:sz w:val="24"/>
                <w:szCs w:val="24"/>
              </w:rPr>
            </w:pPr>
            <w:bookmarkStart w:id="0" w:name="_GoBack"/>
            <w:bookmarkEnd w:id="0"/>
            <w:r>
              <w:rPr>
                <w:rFonts w:ascii="Times New Roman" w:hAnsi="Times New Roman"/>
                <w:sz w:val="24"/>
                <w:szCs w:val="24"/>
              </w:rPr>
              <w:lastRenderedPageBreak/>
              <w:t xml:space="preserve">   Este asigurată integritatea documentelor elaborate la </w:t>
            </w:r>
            <w:r>
              <w:rPr>
                <w:rFonts w:ascii="Times New Roman" w:hAnsi="Times New Roman"/>
                <w:sz w:val="24"/>
                <w:szCs w:val="24"/>
              </w:rPr>
              <w:lastRenderedPageBreak/>
              <w:t xml:space="preserve">implementarea sistemului MFC și anume: </w:t>
            </w:r>
          </w:p>
          <w:p w:rsidR="00AD0DF9" w:rsidRDefault="00AD0DF9" w:rsidP="00AD0DF9">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dispoziția </w:t>
            </w:r>
          </w:p>
          <w:p w:rsidR="00AD0DF9" w:rsidRDefault="00AD0DF9" w:rsidP="00AD0DF9">
            <w:pPr>
              <w:spacing w:after="0" w:line="240" w:lineRule="auto"/>
              <w:jc w:val="both"/>
              <w:rPr>
                <w:rFonts w:ascii="Times New Roman" w:hAnsi="Times New Roman"/>
                <w:sz w:val="24"/>
                <w:szCs w:val="24"/>
              </w:rPr>
            </w:pPr>
            <w:r>
              <w:rPr>
                <w:rFonts w:ascii="Times New Roman" w:hAnsi="Times New Roman"/>
                <w:sz w:val="24"/>
                <w:szCs w:val="24"/>
              </w:rPr>
              <w:t xml:space="preserve">pretorului nr.257 din 22.11.2013. </w:t>
            </w:r>
          </w:p>
          <w:p w:rsidR="00AD0DF9" w:rsidRDefault="00AD0DF9" w:rsidP="00AD0DF9">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Registrul</w:t>
            </w:r>
          </w:p>
          <w:p w:rsidR="00AD0DF9" w:rsidRDefault="00564F20" w:rsidP="00AD0DF9">
            <w:pPr>
              <w:spacing w:after="0" w:line="240" w:lineRule="auto"/>
              <w:jc w:val="both"/>
              <w:rPr>
                <w:rFonts w:ascii="Times New Roman" w:hAnsi="Times New Roman"/>
                <w:sz w:val="24"/>
                <w:szCs w:val="24"/>
              </w:rPr>
            </w:pPr>
            <w:r>
              <w:rPr>
                <w:rFonts w:ascii="Times New Roman" w:hAnsi="Times New Roman"/>
                <w:sz w:val="24"/>
                <w:szCs w:val="24"/>
              </w:rPr>
              <w:t>R</w:t>
            </w:r>
            <w:r w:rsidR="00AD0DF9">
              <w:rPr>
                <w:rFonts w:ascii="Times New Roman" w:hAnsi="Times New Roman"/>
                <w:sz w:val="24"/>
                <w:szCs w:val="24"/>
              </w:rPr>
              <w:t>iscurilor</w:t>
            </w:r>
            <w:r>
              <w:rPr>
                <w:rFonts w:ascii="Times New Roman" w:hAnsi="Times New Roman"/>
                <w:sz w:val="24"/>
                <w:szCs w:val="24"/>
              </w:rPr>
              <w:t xml:space="preserve"> Al Preturii</w:t>
            </w:r>
          </w:p>
          <w:p w:rsidR="00AD0DF9" w:rsidRDefault="00AD0DF9" w:rsidP="00AD0DF9">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Procese-</w:t>
            </w:r>
          </w:p>
          <w:p w:rsidR="00AD0DF9" w:rsidRDefault="00AD0DF9" w:rsidP="00AD0DF9">
            <w:pPr>
              <w:spacing w:after="0" w:line="240" w:lineRule="auto"/>
              <w:jc w:val="both"/>
              <w:rPr>
                <w:rFonts w:ascii="Times New Roman" w:hAnsi="Times New Roman"/>
                <w:sz w:val="24"/>
                <w:szCs w:val="24"/>
              </w:rPr>
            </w:pPr>
            <w:r>
              <w:rPr>
                <w:rFonts w:ascii="Times New Roman" w:hAnsi="Times New Roman"/>
                <w:sz w:val="24"/>
                <w:szCs w:val="24"/>
              </w:rPr>
              <w:t xml:space="preserve">verbale ale grupului de lucru (în total </w:t>
            </w:r>
            <w:r w:rsidR="00CB02E6">
              <w:rPr>
                <w:rFonts w:ascii="Times New Roman" w:hAnsi="Times New Roman"/>
                <w:sz w:val="24"/>
                <w:szCs w:val="24"/>
              </w:rPr>
              <w:t>9</w:t>
            </w:r>
            <w:r>
              <w:rPr>
                <w:rFonts w:ascii="Times New Roman" w:hAnsi="Times New Roman"/>
                <w:sz w:val="24"/>
                <w:szCs w:val="24"/>
              </w:rPr>
              <w:t xml:space="preserve"> întocmite în sem. </w:t>
            </w:r>
            <w:r w:rsidR="00BC05A4">
              <w:rPr>
                <w:rFonts w:ascii="Times New Roman" w:hAnsi="Times New Roman"/>
                <w:sz w:val="24"/>
                <w:szCs w:val="24"/>
              </w:rPr>
              <w:t>I</w:t>
            </w:r>
            <w:r>
              <w:rPr>
                <w:rFonts w:ascii="Times New Roman" w:hAnsi="Times New Roman"/>
                <w:sz w:val="24"/>
                <w:szCs w:val="24"/>
              </w:rPr>
              <w:t>I al anului 2014)</w:t>
            </w:r>
          </w:p>
          <w:p w:rsidR="00AD0DF9" w:rsidRDefault="00AD0DF9" w:rsidP="00AD0DF9">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Descrierile</w:t>
            </w:r>
          </w:p>
          <w:p w:rsidR="003B6F19" w:rsidRDefault="00AD0DF9" w:rsidP="003B6F19">
            <w:pPr>
              <w:spacing w:after="0" w:line="240" w:lineRule="auto"/>
              <w:jc w:val="both"/>
              <w:rPr>
                <w:rFonts w:ascii="Times New Roman" w:hAnsi="Times New Roman"/>
                <w:sz w:val="24"/>
                <w:szCs w:val="24"/>
              </w:rPr>
            </w:pPr>
            <w:r>
              <w:rPr>
                <w:rFonts w:ascii="Times New Roman" w:hAnsi="Times New Roman"/>
                <w:sz w:val="24"/>
                <w:szCs w:val="24"/>
              </w:rPr>
              <w:t>narative ale proceselor operaționale de bază de care este responsabilă Pretura.</w:t>
            </w:r>
          </w:p>
          <w:p w:rsidR="00564F20" w:rsidRPr="00FA6135" w:rsidRDefault="00564F20" w:rsidP="003B6F19">
            <w:pPr>
              <w:spacing w:after="0" w:line="240" w:lineRule="auto"/>
              <w:jc w:val="both"/>
              <w:rPr>
                <w:rFonts w:ascii="Times New Roman" w:hAnsi="Times New Roman"/>
                <w:sz w:val="24"/>
                <w:szCs w:val="24"/>
              </w:rPr>
            </w:pPr>
          </w:p>
        </w:tc>
        <w:tc>
          <w:tcPr>
            <w:tcW w:w="1134" w:type="dxa"/>
          </w:tcPr>
          <w:p w:rsidR="00CA4E3E" w:rsidRPr="00FA6135" w:rsidRDefault="001A15B6" w:rsidP="001A15B6">
            <w:pPr>
              <w:spacing w:after="0" w:line="240" w:lineRule="auto"/>
              <w:ind w:firstLine="13"/>
              <w:jc w:val="center"/>
              <w:rPr>
                <w:rFonts w:ascii="Times New Roman" w:hAnsi="Times New Roman"/>
                <w:sz w:val="24"/>
                <w:szCs w:val="24"/>
              </w:rPr>
            </w:pPr>
            <w:r>
              <w:rPr>
                <w:rFonts w:ascii="Times New Roman" w:hAnsi="Times New Roman"/>
                <w:sz w:val="24"/>
                <w:szCs w:val="24"/>
              </w:rPr>
              <w:lastRenderedPageBreak/>
              <w:t>2</w:t>
            </w:r>
          </w:p>
        </w:tc>
      </w:tr>
      <w:tr w:rsidR="00CA4E3E" w:rsidTr="00893DF8">
        <w:trPr>
          <w:trHeight w:val="381"/>
        </w:trPr>
        <w:tc>
          <w:tcPr>
            <w:tcW w:w="11165" w:type="dxa"/>
            <w:gridSpan w:val="26"/>
          </w:tcPr>
          <w:p w:rsidR="00CA4E3E" w:rsidRPr="00CF7CD0" w:rsidRDefault="00CA4E3E" w:rsidP="00CF7CD0">
            <w:pPr>
              <w:spacing w:after="0" w:line="240" w:lineRule="auto"/>
              <w:ind w:firstLine="13"/>
              <w:jc w:val="both"/>
              <w:rPr>
                <w:rFonts w:ascii="Times New Roman" w:hAnsi="Times New Roman"/>
                <w:i/>
                <w:sz w:val="28"/>
                <w:szCs w:val="28"/>
              </w:rPr>
            </w:pPr>
            <w:r>
              <w:rPr>
                <w:rFonts w:ascii="Times New Roman" w:hAnsi="Times New Roman"/>
                <w:i/>
                <w:sz w:val="28"/>
                <w:szCs w:val="28"/>
                <w:lang w:val="en-US"/>
              </w:rPr>
              <w:lastRenderedPageBreak/>
              <w:t>*</w:t>
            </w:r>
            <w:r>
              <w:rPr>
                <w:rFonts w:ascii="Times New Roman" w:hAnsi="Times New Roman"/>
                <w:i/>
                <w:sz w:val="28"/>
                <w:szCs w:val="28"/>
              </w:rPr>
              <w:t>Niveluri de realizare: realizat (2), realizat parţial (1), nerealizat (0).</w:t>
            </w:r>
          </w:p>
        </w:tc>
        <w:tc>
          <w:tcPr>
            <w:tcW w:w="3118" w:type="dxa"/>
          </w:tcPr>
          <w:p w:rsidR="00CA4E3E" w:rsidRDefault="00CA4E3E" w:rsidP="00FA6135">
            <w:pPr>
              <w:spacing w:after="0" w:line="240" w:lineRule="auto"/>
              <w:ind w:firstLine="13"/>
              <w:rPr>
                <w:rFonts w:ascii="Times New Roman" w:hAnsi="Times New Roman"/>
                <w:sz w:val="28"/>
                <w:szCs w:val="28"/>
              </w:rPr>
            </w:pPr>
            <w:r>
              <w:rPr>
                <w:rFonts w:ascii="Times New Roman" w:hAnsi="Times New Roman"/>
                <w:sz w:val="28"/>
                <w:szCs w:val="28"/>
              </w:rPr>
              <w:t xml:space="preserve">Media </w:t>
            </w:r>
          </w:p>
          <w:p w:rsidR="00CA4E3E" w:rsidRPr="00CF7CD0" w:rsidRDefault="00CA4E3E" w:rsidP="00FA6135">
            <w:pPr>
              <w:spacing w:after="0" w:line="240" w:lineRule="auto"/>
              <w:ind w:firstLine="13"/>
              <w:rPr>
                <w:rFonts w:ascii="Times New Roman" w:hAnsi="Times New Roman"/>
                <w:sz w:val="28"/>
                <w:szCs w:val="28"/>
              </w:rPr>
            </w:pPr>
            <w:r>
              <w:rPr>
                <w:rFonts w:ascii="Times New Roman" w:hAnsi="Times New Roman"/>
                <w:sz w:val="28"/>
                <w:szCs w:val="28"/>
              </w:rPr>
              <w:t>artimetică:</w:t>
            </w:r>
          </w:p>
        </w:tc>
        <w:tc>
          <w:tcPr>
            <w:tcW w:w="1134" w:type="dxa"/>
          </w:tcPr>
          <w:p w:rsidR="00CA4E3E" w:rsidRPr="00FA6135" w:rsidRDefault="00ED379A" w:rsidP="00E62DE1">
            <w:pPr>
              <w:spacing w:after="0" w:line="240" w:lineRule="auto"/>
              <w:ind w:firstLine="13"/>
              <w:rPr>
                <w:rFonts w:ascii="Times New Roman" w:hAnsi="Times New Roman"/>
                <w:sz w:val="24"/>
                <w:szCs w:val="24"/>
              </w:rPr>
            </w:pPr>
            <w:r>
              <w:rPr>
                <w:rFonts w:ascii="Times New Roman" w:hAnsi="Times New Roman"/>
                <w:sz w:val="24"/>
                <w:szCs w:val="24"/>
              </w:rPr>
              <w:t>1,9</w:t>
            </w:r>
            <w:r w:rsidR="00E62DE1">
              <w:rPr>
                <w:rFonts w:ascii="Times New Roman" w:hAnsi="Times New Roman"/>
                <w:sz w:val="24"/>
                <w:szCs w:val="24"/>
              </w:rPr>
              <w:t>2</w:t>
            </w:r>
          </w:p>
        </w:tc>
      </w:tr>
      <w:tr w:rsidR="00CA4E3E" w:rsidTr="00893DF8">
        <w:trPr>
          <w:trHeight w:val="381"/>
        </w:trPr>
        <w:tc>
          <w:tcPr>
            <w:tcW w:w="6228" w:type="dxa"/>
            <w:gridSpan w:val="12"/>
          </w:tcPr>
          <w:p w:rsidR="00CA4E3E" w:rsidRDefault="00CA4E3E" w:rsidP="00FA6135">
            <w:pPr>
              <w:spacing w:after="0" w:line="240" w:lineRule="auto"/>
              <w:ind w:firstLine="13"/>
              <w:rPr>
                <w:rFonts w:ascii="Times New Roman" w:hAnsi="Times New Roman"/>
                <w:b/>
                <w:sz w:val="28"/>
                <w:szCs w:val="28"/>
              </w:rPr>
            </w:pPr>
            <w:r>
              <w:rPr>
                <w:rFonts w:ascii="Times New Roman" w:hAnsi="Times New Roman"/>
                <w:b/>
                <w:sz w:val="28"/>
                <w:szCs w:val="28"/>
              </w:rPr>
              <w:t>Punctajul final calculat din suma mediilor artimetice obţinute la evaluarea îndeplinirii obiectivelor împărţit la numărul de obiective:</w:t>
            </w:r>
          </w:p>
          <w:p w:rsidR="00CA4E3E" w:rsidRPr="00CF7CD0" w:rsidRDefault="00CA4E3E" w:rsidP="00FA6135">
            <w:pPr>
              <w:spacing w:after="0" w:line="240" w:lineRule="auto"/>
              <w:ind w:firstLine="13"/>
              <w:rPr>
                <w:rFonts w:ascii="Times New Roman" w:hAnsi="Times New Roman"/>
                <w:b/>
                <w:sz w:val="28"/>
                <w:szCs w:val="28"/>
              </w:rPr>
            </w:pPr>
          </w:p>
        </w:tc>
        <w:tc>
          <w:tcPr>
            <w:tcW w:w="4937" w:type="dxa"/>
            <w:gridSpan w:val="14"/>
          </w:tcPr>
          <w:p w:rsidR="00CA4E3E" w:rsidRPr="00043723" w:rsidRDefault="00ED379A" w:rsidP="00E62DE1">
            <w:pPr>
              <w:spacing w:after="0" w:line="240" w:lineRule="auto"/>
              <w:ind w:firstLine="13"/>
              <w:jc w:val="center"/>
              <w:rPr>
                <w:rFonts w:ascii="Times New Roman" w:hAnsi="Times New Roman"/>
                <w:b/>
                <w:sz w:val="28"/>
                <w:szCs w:val="28"/>
              </w:rPr>
            </w:pPr>
            <w:r>
              <w:rPr>
                <w:rFonts w:ascii="Times New Roman" w:hAnsi="Times New Roman"/>
                <w:b/>
                <w:sz w:val="28"/>
                <w:szCs w:val="28"/>
              </w:rPr>
              <w:t>1,9</w:t>
            </w:r>
            <w:r w:rsidR="00E62DE1">
              <w:rPr>
                <w:rFonts w:ascii="Times New Roman" w:hAnsi="Times New Roman"/>
                <w:b/>
                <w:sz w:val="28"/>
                <w:szCs w:val="28"/>
              </w:rPr>
              <w:t>2</w:t>
            </w:r>
          </w:p>
        </w:tc>
        <w:tc>
          <w:tcPr>
            <w:tcW w:w="4252" w:type="dxa"/>
            <w:gridSpan w:val="2"/>
          </w:tcPr>
          <w:p w:rsidR="00CA4E3E" w:rsidRPr="009238AC" w:rsidRDefault="00CA4E3E" w:rsidP="00FA6135">
            <w:pPr>
              <w:spacing w:after="0" w:line="240" w:lineRule="auto"/>
              <w:ind w:firstLine="13"/>
              <w:rPr>
                <w:rFonts w:ascii="Times New Roman" w:hAnsi="Times New Roman"/>
                <w:b/>
                <w:sz w:val="28"/>
                <w:szCs w:val="28"/>
              </w:rPr>
            </w:pPr>
            <w:r w:rsidRPr="009238AC">
              <w:rPr>
                <w:rFonts w:ascii="Times New Roman" w:hAnsi="Times New Roman"/>
                <w:b/>
                <w:sz w:val="28"/>
                <w:szCs w:val="28"/>
              </w:rPr>
              <w:t xml:space="preserve">Calificativul de </w:t>
            </w:r>
            <w:r>
              <w:rPr>
                <w:rFonts w:ascii="Times New Roman" w:hAnsi="Times New Roman"/>
                <w:b/>
                <w:sz w:val="28"/>
                <w:szCs w:val="28"/>
              </w:rPr>
              <w:t>evaluare propus:</w:t>
            </w:r>
          </w:p>
        </w:tc>
      </w:tr>
      <w:tr w:rsidR="00CA4E3E" w:rsidTr="0073698E">
        <w:trPr>
          <w:trHeight w:val="381"/>
        </w:trPr>
        <w:tc>
          <w:tcPr>
            <w:tcW w:w="15417" w:type="dxa"/>
            <w:gridSpan w:val="28"/>
          </w:tcPr>
          <w:p w:rsidR="00CA4E3E" w:rsidRDefault="00CA4E3E" w:rsidP="00FA6135">
            <w:pPr>
              <w:spacing w:after="0" w:line="240" w:lineRule="auto"/>
              <w:ind w:firstLine="13"/>
              <w:rPr>
                <w:rFonts w:ascii="Times New Roman" w:hAnsi="Times New Roman"/>
                <w:sz w:val="28"/>
                <w:szCs w:val="28"/>
              </w:rPr>
            </w:pPr>
            <w:r>
              <w:rPr>
                <w:rFonts w:ascii="Times New Roman" w:hAnsi="Times New Roman"/>
                <w:b/>
                <w:sz w:val="28"/>
                <w:szCs w:val="28"/>
              </w:rPr>
              <w:t>Comentarii generale ale şefului subdiviziunii structurale (</w:t>
            </w:r>
            <w:r>
              <w:rPr>
                <w:rFonts w:ascii="Times New Roman" w:hAnsi="Times New Roman"/>
                <w:sz w:val="28"/>
                <w:szCs w:val="28"/>
              </w:rPr>
              <w:t>probleme, dificultăţi şi bariere în realizarea obiectivelor, cauzele acestora, soluţiile aplicate pentru depăşirea acestora, propuneri pentru eficientizarea activităţii etc.):</w:t>
            </w:r>
          </w:p>
          <w:p w:rsidR="00CA4E3E" w:rsidRPr="009238AC" w:rsidRDefault="00CA4E3E" w:rsidP="00FA6135">
            <w:pPr>
              <w:spacing w:after="0" w:line="240" w:lineRule="auto"/>
              <w:ind w:firstLine="13"/>
              <w:rPr>
                <w:rFonts w:ascii="Times New Roman" w:hAnsi="Times New Roman"/>
                <w:sz w:val="28"/>
                <w:szCs w:val="28"/>
              </w:rPr>
            </w:pPr>
            <w:r>
              <w:rPr>
                <w:rFonts w:ascii="Times New Roman" w:hAnsi="Times New Roman"/>
                <w:sz w:val="28"/>
                <w:szCs w:val="28"/>
              </w:rPr>
              <w:t xml:space="preserve"> </w:t>
            </w:r>
          </w:p>
        </w:tc>
      </w:tr>
    </w:tbl>
    <w:p w:rsidR="001A15B6" w:rsidRDefault="00CA4E3E">
      <w:pPr>
        <w:rPr>
          <w:lang w:val="sq-AL"/>
        </w:rPr>
      </w:pPr>
      <w:r>
        <w:rPr>
          <w:lang w:val="sq-AL"/>
        </w:rPr>
        <w:tab/>
      </w:r>
    </w:p>
    <w:p w:rsidR="001A15B6" w:rsidRDefault="001A15B6">
      <w:pPr>
        <w:rPr>
          <w:lang w:val="sq-AL"/>
        </w:rPr>
      </w:pPr>
    </w:p>
    <w:p w:rsidR="001A15B6" w:rsidRDefault="001A15B6">
      <w:pPr>
        <w:rPr>
          <w:lang w:val="sq-AL"/>
        </w:rPr>
      </w:pPr>
    </w:p>
    <w:p w:rsidR="00CA4E3E" w:rsidRDefault="00142D62" w:rsidP="001A15B6">
      <w:pPr>
        <w:jc w:val="center"/>
      </w:pPr>
      <w:r>
        <w:rPr>
          <w:rFonts w:ascii="Times New Roman" w:hAnsi="Times New Roman"/>
          <w:b/>
          <w:sz w:val="28"/>
          <w:szCs w:val="28"/>
          <w:lang w:val="sq-AL"/>
        </w:rPr>
        <w:t>Vicepretor</w:t>
      </w:r>
      <w:r w:rsidR="00CA4E3E" w:rsidRPr="000263EF">
        <w:rPr>
          <w:rFonts w:ascii="Times New Roman" w:hAnsi="Times New Roman"/>
          <w:b/>
          <w:sz w:val="28"/>
          <w:szCs w:val="28"/>
          <w:lang w:val="sq-AL"/>
        </w:rPr>
        <w:t xml:space="preserve">  </w:t>
      </w:r>
      <w:r>
        <w:rPr>
          <w:rFonts w:ascii="Times New Roman" w:hAnsi="Times New Roman"/>
          <w:b/>
          <w:sz w:val="28"/>
          <w:szCs w:val="28"/>
          <w:lang w:val="sq-AL"/>
        </w:rPr>
        <w:t>Tudor Călugăreanu</w:t>
      </w:r>
      <w:r w:rsidR="00CA4E3E">
        <w:rPr>
          <w:rFonts w:ascii="Times New Roman" w:hAnsi="Times New Roman"/>
          <w:b/>
          <w:sz w:val="28"/>
          <w:szCs w:val="28"/>
          <w:lang w:val="sq-AL"/>
        </w:rPr>
        <w:t xml:space="preserve">                               _________________________                         </w:t>
      </w:r>
      <w:r w:rsidR="00BC05A4">
        <w:rPr>
          <w:rFonts w:ascii="Times New Roman" w:hAnsi="Times New Roman"/>
          <w:b/>
          <w:sz w:val="28"/>
          <w:szCs w:val="28"/>
          <w:lang w:val="sq-AL"/>
        </w:rPr>
        <w:t>14 ianuarie 2015</w:t>
      </w:r>
    </w:p>
    <w:p w:rsidR="00142CF2" w:rsidRDefault="00142CF2"/>
    <w:sectPr w:rsidR="00142CF2" w:rsidSect="00033FD2">
      <w:footerReference w:type="default" r:id="rId11"/>
      <w:pgSz w:w="16838" w:h="11906" w:orient="landscape"/>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E1C" w:rsidRDefault="00CB6E1C" w:rsidP="0087719F">
      <w:pPr>
        <w:spacing w:after="0" w:line="240" w:lineRule="auto"/>
      </w:pPr>
      <w:r>
        <w:separator/>
      </w:r>
    </w:p>
  </w:endnote>
  <w:endnote w:type="continuationSeparator" w:id="1">
    <w:p w:rsidR="00CB6E1C" w:rsidRDefault="00CB6E1C" w:rsidP="008771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DE1" w:rsidRDefault="008A22CA">
    <w:pPr>
      <w:pStyle w:val="a8"/>
      <w:jc w:val="right"/>
    </w:pPr>
    <w:fldSimple w:instr=" PAGE   \* MERGEFORMAT ">
      <w:r w:rsidR="0008215F">
        <w:rPr>
          <w:noProof/>
        </w:rPr>
        <w:t>1</w:t>
      </w:r>
    </w:fldSimple>
  </w:p>
  <w:p w:rsidR="00E62DE1" w:rsidRDefault="00E62DE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E1C" w:rsidRDefault="00CB6E1C" w:rsidP="0087719F">
      <w:pPr>
        <w:spacing w:after="0" w:line="240" w:lineRule="auto"/>
      </w:pPr>
      <w:r>
        <w:separator/>
      </w:r>
    </w:p>
  </w:footnote>
  <w:footnote w:type="continuationSeparator" w:id="1">
    <w:p w:rsidR="00CB6E1C" w:rsidRDefault="00CB6E1C" w:rsidP="008771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3652B"/>
    <w:multiLevelType w:val="hybridMultilevel"/>
    <w:tmpl w:val="9D96ECB4"/>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1">
    <w:nsid w:val="31247B1E"/>
    <w:multiLevelType w:val="hybridMultilevel"/>
    <w:tmpl w:val="615433A6"/>
    <w:lvl w:ilvl="0" w:tplc="59DCD1C0">
      <w:start w:val="1"/>
      <w:numFmt w:val="upperLetter"/>
      <w:lvlText w:val="(%1."/>
      <w:lvlJc w:val="left"/>
      <w:pPr>
        <w:ind w:left="373" w:hanging="360"/>
      </w:pPr>
      <w:rPr>
        <w:rFonts w:cs="Times New Roman" w:hint="default"/>
      </w:rPr>
    </w:lvl>
    <w:lvl w:ilvl="1" w:tplc="04190019" w:tentative="1">
      <w:start w:val="1"/>
      <w:numFmt w:val="lowerLetter"/>
      <w:lvlText w:val="%2."/>
      <w:lvlJc w:val="left"/>
      <w:pPr>
        <w:ind w:left="1093" w:hanging="360"/>
      </w:pPr>
      <w:rPr>
        <w:rFonts w:cs="Times New Roman"/>
      </w:rPr>
    </w:lvl>
    <w:lvl w:ilvl="2" w:tplc="0419001B" w:tentative="1">
      <w:start w:val="1"/>
      <w:numFmt w:val="lowerRoman"/>
      <w:lvlText w:val="%3."/>
      <w:lvlJc w:val="right"/>
      <w:pPr>
        <w:ind w:left="1813" w:hanging="180"/>
      </w:pPr>
      <w:rPr>
        <w:rFonts w:cs="Times New Roman"/>
      </w:rPr>
    </w:lvl>
    <w:lvl w:ilvl="3" w:tplc="0419000F" w:tentative="1">
      <w:start w:val="1"/>
      <w:numFmt w:val="decimal"/>
      <w:lvlText w:val="%4."/>
      <w:lvlJc w:val="left"/>
      <w:pPr>
        <w:ind w:left="2533" w:hanging="360"/>
      </w:pPr>
      <w:rPr>
        <w:rFonts w:cs="Times New Roman"/>
      </w:rPr>
    </w:lvl>
    <w:lvl w:ilvl="4" w:tplc="04190019" w:tentative="1">
      <w:start w:val="1"/>
      <w:numFmt w:val="lowerLetter"/>
      <w:lvlText w:val="%5."/>
      <w:lvlJc w:val="left"/>
      <w:pPr>
        <w:ind w:left="3253" w:hanging="360"/>
      </w:pPr>
      <w:rPr>
        <w:rFonts w:cs="Times New Roman"/>
      </w:rPr>
    </w:lvl>
    <w:lvl w:ilvl="5" w:tplc="0419001B" w:tentative="1">
      <w:start w:val="1"/>
      <w:numFmt w:val="lowerRoman"/>
      <w:lvlText w:val="%6."/>
      <w:lvlJc w:val="right"/>
      <w:pPr>
        <w:ind w:left="3973" w:hanging="180"/>
      </w:pPr>
      <w:rPr>
        <w:rFonts w:cs="Times New Roman"/>
      </w:rPr>
    </w:lvl>
    <w:lvl w:ilvl="6" w:tplc="0419000F" w:tentative="1">
      <w:start w:val="1"/>
      <w:numFmt w:val="decimal"/>
      <w:lvlText w:val="%7."/>
      <w:lvlJc w:val="left"/>
      <w:pPr>
        <w:ind w:left="4693" w:hanging="360"/>
      </w:pPr>
      <w:rPr>
        <w:rFonts w:cs="Times New Roman"/>
      </w:rPr>
    </w:lvl>
    <w:lvl w:ilvl="7" w:tplc="04190019" w:tentative="1">
      <w:start w:val="1"/>
      <w:numFmt w:val="lowerLetter"/>
      <w:lvlText w:val="%8."/>
      <w:lvlJc w:val="left"/>
      <w:pPr>
        <w:ind w:left="5413" w:hanging="360"/>
      </w:pPr>
      <w:rPr>
        <w:rFonts w:cs="Times New Roman"/>
      </w:rPr>
    </w:lvl>
    <w:lvl w:ilvl="8" w:tplc="0419001B" w:tentative="1">
      <w:start w:val="1"/>
      <w:numFmt w:val="lowerRoman"/>
      <w:lvlText w:val="%9."/>
      <w:lvlJc w:val="right"/>
      <w:pPr>
        <w:ind w:left="6133" w:hanging="180"/>
      </w:pPr>
      <w:rPr>
        <w:rFonts w:cs="Times New Roman"/>
      </w:rPr>
    </w:lvl>
  </w:abstractNum>
  <w:abstractNum w:abstractNumId="2">
    <w:nsid w:val="38F556BF"/>
    <w:multiLevelType w:val="hybridMultilevel"/>
    <w:tmpl w:val="F3D6EF0E"/>
    <w:lvl w:ilvl="0" w:tplc="6EECF03C">
      <w:start w:val="1"/>
      <w:numFmt w:val="upperLetter"/>
      <w:lvlText w:val="(%1."/>
      <w:lvlJc w:val="left"/>
      <w:pPr>
        <w:ind w:left="373" w:hanging="360"/>
      </w:pPr>
      <w:rPr>
        <w:rFonts w:cs="Times New Roman" w:hint="default"/>
      </w:rPr>
    </w:lvl>
    <w:lvl w:ilvl="1" w:tplc="04190019" w:tentative="1">
      <w:start w:val="1"/>
      <w:numFmt w:val="lowerLetter"/>
      <w:lvlText w:val="%2."/>
      <w:lvlJc w:val="left"/>
      <w:pPr>
        <w:ind w:left="1093" w:hanging="360"/>
      </w:pPr>
      <w:rPr>
        <w:rFonts w:cs="Times New Roman"/>
      </w:rPr>
    </w:lvl>
    <w:lvl w:ilvl="2" w:tplc="0419001B" w:tentative="1">
      <w:start w:val="1"/>
      <w:numFmt w:val="lowerRoman"/>
      <w:lvlText w:val="%3."/>
      <w:lvlJc w:val="right"/>
      <w:pPr>
        <w:ind w:left="1813" w:hanging="180"/>
      </w:pPr>
      <w:rPr>
        <w:rFonts w:cs="Times New Roman"/>
      </w:rPr>
    </w:lvl>
    <w:lvl w:ilvl="3" w:tplc="0419000F" w:tentative="1">
      <w:start w:val="1"/>
      <w:numFmt w:val="decimal"/>
      <w:lvlText w:val="%4."/>
      <w:lvlJc w:val="left"/>
      <w:pPr>
        <w:ind w:left="2533" w:hanging="360"/>
      </w:pPr>
      <w:rPr>
        <w:rFonts w:cs="Times New Roman"/>
      </w:rPr>
    </w:lvl>
    <w:lvl w:ilvl="4" w:tplc="04190019" w:tentative="1">
      <w:start w:val="1"/>
      <w:numFmt w:val="lowerLetter"/>
      <w:lvlText w:val="%5."/>
      <w:lvlJc w:val="left"/>
      <w:pPr>
        <w:ind w:left="3253" w:hanging="360"/>
      </w:pPr>
      <w:rPr>
        <w:rFonts w:cs="Times New Roman"/>
      </w:rPr>
    </w:lvl>
    <w:lvl w:ilvl="5" w:tplc="0419001B" w:tentative="1">
      <w:start w:val="1"/>
      <w:numFmt w:val="lowerRoman"/>
      <w:lvlText w:val="%6."/>
      <w:lvlJc w:val="right"/>
      <w:pPr>
        <w:ind w:left="3973" w:hanging="180"/>
      </w:pPr>
      <w:rPr>
        <w:rFonts w:cs="Times New Roman"/>
      </w:rPr>
    </w:lvl>
    <w:lvl w:ilvl="6" w:tplc="0419000F" w:tentative="1">
      <w:start w:val="1"/>
      <w:numFmt w:val="decimal"/>
      <w:lvlText w:val="%7."/>
      <w:lvlJc w:val="left"/>
      <w:pPr>
        <w:ind w:left="4693" w:hanging="360"/>
      </w:pPr>
      <w:rPr>
        <w:rFonts w:cs="Times New Roman"/>
      </w:rPr>
    </w:lvl>
    <w:lvl w:ilvl="7" w:tplc="04190019" w:tentative="1">
      <w:start w:val="1"/>
      <w:numFmt w:val="lowerLetter"/>
      <w:lvlText w:val="%8."/>
      <w:lvlJc w:val="left"/>
      <w:pPr>
        <w:ind w:left="5413" w:hanging="360"/>
      </w:pPr>
      <w:rPr>
        <w:rFonts w:cs="Times New Roman"/>
      </w:rPr>
    </w:lvl>
    <w:lvl w:ilvl="8" w:tplc="0419001B" w:tentative="1">
      <w:start w:val="1"/>
      <w:numFmt w:val="lowerRoman"/>
      <w:lvlText w:val="%9."/>
      <w:lvlJc w:val="right"/>
      <w:pPr>
        <w:ind w:left="6133" w:hanging="180"/>
      </w:pPr>
      <w:rPr>
        <w:rFonts w:cs="Times New Roman"/>
      </w:rPr>
    </w:lvl>
  </w:abstractNum>
  <w:abstractNum w:abstractNumId="3">
    <w:nsid w:val="405824A8"/>
    <w:multiLevelType w:val="hybridMultilevel"/>
    <w:tmpl w:val="C3E2697E"/>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4">
    <w:nsid w:val="535811F2"/>
    <w:multiLevelType w:val="hybridMultilevel"/>
    <w:tmpl w:val="871E2CCC"/>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63446E55"/>
    <w:multiLevelType w:val="hybridMultilevel"/>
    <w:tmpl w:val="A27E440C"/>
    <w:lvl w:ilvl="0" w:tplc="47BC6114">
      <w:start w:val="1"/>
      <w:numFmt w:val="upperRoman"/>
      <w:lvlText w:val="(%1."/>
      <w:lvlJc w:val="left"/>
      <w:pPr>
        <w:ind w:left="733" w:hanging="720"/>
      </w:pPr>
      <w:rPr>
        <w:rFonts w:cs="Times New Roman" w:hint="default"/>
      </w:rPr>
    </w:lvl>
    <w:lvl w:ilvl="1" w:tplc="04190019" w:tentative="1">
      <w:start w:val="1"/>
      <w:numFmt w:val="lowerLetter"/>
      <w:lvlText w:val="%2."/>
      <w:lvlJc w:val="left"/>
      <w:pPr>
        <w:ind w:left="1093" w:hanging="360"/>
      </w:pPr>
      <w:rPr>
        <w:rFonts w:cs="Times New Roman"/>
      </w:rPr>
    </w:lvl>
    <w:lvl w:ilvl="2" w:tplc="0419001B" w:tentative="1">
      <w:start w:val="1"/>
      <w:numFmt w:val="lowerRoman"/>
      <w:lvlText w:val="%3."/>
      <w:lvlJc w:val="right"/>
      <w:pPr>
        <w:ind w:left="1813" w:hanging="180"/>
      </w:pPr>
      <w:rPr>
        <w:rFonts w:cs="Times New Roman"/>
      </w:rPr>
    </w:lvl>
    <w:lvl w:ilvl="3" w:tplc="0419000F" w:tentative="1">
      <w:start w:val="1"/>
      <w:numFmt w:val="decimal"/>
      <w:lvlText w:val="%4."/>
      <w:lvlJc w:val="left"/>
      <w:pPr>
        <w:ind w:left="2533" w:hanging="360"/>
      </w:pPr>
      <w:rPr>
        <w:rFonts w:cs="Times New Roman"/>
      </w:rPr>
    </w:lvl>
    <w:lvl w:ilvl="4" w:tplc="04190019" w:tentative="1">
      <w:start w:val="1"/>
      <w:numFmt w:val="lowerLetter"/>
      <w:lvlText w:val="%5."/>
      <w:lvlJc w:val="left"/>
      <w:pPr>
        <w:ind w:left="3253" w:hanging="360"/>
      </w:pPr>
      <w:rPr>
        <w:rFonts w:cs="Times New Roman"/>
      </w:rPr>
    </w:lvl>
    <w:lvl w:ilvl="5" w:tplc="0419001B" w:tentative="1">
      <w:start w:val="1"/>
      <w:numFmt w:val="lowerRoman"/>
      <w:lvlText w:val="%6."/>
      <w:lvlJc w:val="right"/>
      <w:pPr>
        <w:ind w:left="3973" w:hanging="180"/>
      </w:pPr>
      <w:rPr>
        <w:rFonts w:cs="Times New Roman"/>
      </w:rPr>
    </w:lvl>
    <w:lvl w:ilvl="6" w:tplc="0419000F" w:tentative="1">
      <w:start w:val="1"/>
      <w:numFmt w:val="decimal"/>
      <w:lvlText w:val="%7."/>
      <w:lvlJc w:val="left"/>
      <w:pPr>
        <w:ind w:left="4693" w:hanging="360"/>
      </w:pPr>
      <w:rPr>
        <w:rFonts w:cs="Times New Roman"/>
      </w:rPr>
    </w:lvl>
    <w:lvl w:ilvl="7" w:tplc="04190019" w:tentative="1">
      <w:start w:val="1"/>
      <w:numFmt w:val="lowerLetter"/>
      <w:lvlText w:val="%8."/>
      <w:lvlJc w:val="left"/>
      <w:pPr>
        <w:ind w:left="5413" w:hanging="360"/>
      </w:pPr>
      <w:rPr>
        <w:rFonts w:cs="Times New Roman"/>
      </w:rPr>
    </w:lvl>
    <w:lvl w:ilvl="8" w:tplc="0419001B" w:tentative="1">
      <w:start w:val="1"/>
      <w:numFmt w:val="lowerRoman"/>
      <w:lvlText w:val="%9."/>
      <w:lvlJc w:val="right"/>
      <w:pPr>
        <w:ind w:left="6133" w:hanging="180"/>
      </w:pPr>
      <w:rPr>
        <w:rFonts w:cs="Times New Roman"/>
      </w:rPr>
    </w:lvl>
  </w:abstractNum>
  <w:abstractNum w:abstractNumId="6">
    <w:nsid w:val="635A3145"/>
    <w:multiLevelType w:val="hybridMultilevel"/>
    <w:tmpl w:val="DAFA36D2"/>
    <w:lvl w:ilvl="0" w:tplc="B96024D2">
      <w:start w:val="9"/>
      <w:numFmt w:val="upperLetter"/>
      <w:lvlText w:val="(%1."/>
      <w:lvlJc w:val="left"/>
      <w:pPr>
        <w:ind w:left="1093" w:hanging="360"/>
      </w:pPr>
      <w:rPr>
        <w:rFonts w:cs="Times New Roman" w:hint="default"/>
      </w:rPr>
    </w:lvl>
    <w:lvl w:ilvl="1" w:tplc="04190019" w:tentative="1">
      <w:start w:val="1"/>
      <w:numFmt w:val="lowerLetter"/>
      <w:lvlText w:val="%2."/>
      <w:lvlJc w:val="left"/>
      <w:pPr>
        <w:ind w:left="1813" w:hanging="360"/>
      </w:pPr>
      <w:rPr>
        <w:rFonts w:cs="Times New Roman"/>
      </w:rPr>
    </w:lvl>
    <w:lvl w:ilvl="2" w:tplc="0419001B" w:tentative="1">
      <w:start w:val="1"/>
      <w:numFmt w:val="lowerRoman"/>
      <w:lvlText w:val="%3."/>
      <w:lvlJc w:val="right"/>
      <w:pPr>
        <w:ind w:left="2533" w:hanging="180"/>
      </w:pPr>
      <w:rPr>
        <w:rFonts w:cs="Times New Roman"/>
      </w:rPr>
    </w:lvl>
    <w:lvl w:ilvl="3" w:tplc="0419000F" w:tentative="1">
      <w:start w:val="1"/>
      <w:numFmt w:val="decimal"/>
      <w:lvlText w:val="%4."/>
      <w:lvlJc w:val="left"/>
      <w:pPr>
        <w:ind w:left="3253" w:hanging="360"/>
      </w:pPr>
      <w:rPr>
        <w:rFonts w:cs="Times New Roman"/>
      </w:rPr>
    </w:lvl>
    <w:lvl w:ilvl="4" w:tplc="04190019" w:tentative="1">
      <w:start w:val="1"/>
      <w:numFmt w:val="lowerLetter"/>
      <w:lvlText w:val="%5."/>
      <w:lvlJc w:val="left"/>
      <w:pPr>
        <w:ind w:left="3973" w:hanging="360"/>
      </w:pPr>
      <w:rPr>
        <w:rFonts w:cs="Times New Roman"/>
      </w:rPr>
    </w:lvl>
    <w:lvl w:ilvl="5" w:tplc="0419001B" w:tentative="1">
      <w:start w:val="1"/>
      <w:numFmt w:val="lowerRoman"/>
      <w:lvlText w:val="%6."/>
      <w:lvlJc w:val="right"/>
      <w:pPr>
        <w:ind w:left="4693" w:hanging="180"/>
      </w:pPr>
      <w:rPr>
        <w:rFonts w:cs="Times New Roman"/>
      </w:rPr>
    </w:lvl>
    <w:lvl w:ilvl="6" w:tplc="0419000F" w:tentative="1">
      <w:start w:val="1"/>
      <w:numFmt w:val="decimal"/>
      <w:lvlText w:val="%7."/>
      <w:lvlJc w:val="left"/>
      <w:pPr>
        <w:ind w:left="5413" w:hanging="360"/>
      </w:pPr>
      <w:rPr>
        <w:rFonts w:cs="Times New Roman"/>
      </w:rPr>
    </w:lvl>
    <w:lvl w:ilvl="7" w:tplc="04190019" w:tentative="1">
      <w:start w:val="1"/>
      <w:numFmt w:val="lowerLetter"/>
      <w:lvlText w:val="%8."/>
      <w:lvlJc w:val="left"/>
      <w:pPr>
        <w:ind w:left="6133" w:hanging="360"/>
      </w:pPr>
      <w:rPr>
        <w:rFonts w:cs="Times New Roman"/>
      </w:rPr>
    </w:lvl>
    <w:lvl w:ilvl="8" w:tplc="0419001B" w:tentative="1">
      <w:start w:val="1"/>
      <w:numFmt w:val="lowerRoman"/>
      <w:lvlText w:val="%9."/>
      <w:lvlJc w:val="right"/>
      <w:pPr>
        <w:ind w:left="6853" w:hanging="180"/>
      </w:pPr>
      <w:rPr>
        <w:rFonts w:cs="Times New Roman"/>
      </w:rPr>
    </w:lvl>
  </w:abstractNum>
  <w:abstractNum w:abstractNumId="7">
    <w:nsid w:val="66DD00BA"/>
    <w:multiLevelType w:val="hybridMultilevel"/>
    <w:tmpl w:val="73527FB0"/>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8">
    <w:nsid w:val="6A953058"/>
    <w:multiLevelType w:val="hybridMultilevel"/>
    <w:tmpl w:val="A9E8BD7E"/>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9">
    <w:nsid w:val="70E71FCD"/>
    <w:multiLevelType w:val="hybridMultilevel"/>
    <w:tmpl w:val="63229626"/>
    <w:lvl w:ilvl="0" w:tplc="0419000D">
      <w:start w:val="1"/>
      <w:numFmt w:val="bullet"/>
      <w:lvlText w:val=""/>
      <w:lvlJc w:val="left"/>
      <w:pPr>
        <w:ind w:left="733" w:hanging="360"/>
      </w:pPr>
      <w:rPr>
        <w:rFonts w:ascii="Wingdings" w:hAnsi="Wingdings"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10">
    <w:nsid w:val="73D055AC"/>
    <w:multiLevelType w:val="hybridMultilevel"/>
    <w:tmpl w:val="E4B4822E"/>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0"/>
  </w:num>
  <w:num w:numId="6">
    <w:abstractNumId w:val="7"/>
  </w:num>
  <w:num w:numId="7">
    <w:abstractNumId w:val="9"/>
  </w:num>
  <w:num w:numId="8">
    <w:abstractNumId w:val="8"/>
  </w:num>
  <w:num w:numId="9">
    <w:abstractNumId w:val="3"/>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C96"/>
    <w:rsid w:val="00005275"/>
    <w:rsid w:val="00006316"/>
    <w:rsid w:val="00011B3D"/>
    <w:rsid w:val="00016982"/>
    <w:rsid w:val="000230C0"/>
    <w:rsid w:val="0002603F"/>
    <w:rsid w:val="000263EF"/>
    <w:rsid w:val="00027B57"/>
    <w:rsid w:val="00027B7C"/>
    <w:rsid w:val="00033FD2"/>
    <w:rsid w:val="000362CB"/>
    <w:rsid w:val="000379DC"/>
    <w:rsid w:val="0004013D"/>
    <w:rsid w:val="00041D2A"/>
    <w:rsid w:val="00043576"/>
    <w:rsid w:val="0004363D"/>
    <w:rsid w:val="00043723"/>
    <w:rsid w:val="000463AE"/>
    <w:rsid w:val="00046805"/>
    <w:rsid w:val="0005093E"/>
    <w:rsid w:val="000509B0"/>
    <w:rsid w:val="00050C47"/>
    <w:rsid w:val="00055A51"/>
    <w:rsid w:val="0005685F"/>
    <w:rsid w:val="00057178"/>
    <w:rsid w:val="0006540F"/>
    <w:rsid w:val="00070484"/>
    <w:rsid w:val="00073A62"/>
    <w:rsid w:val="000749C2"/>
    <w:rsid w:val="0008215F"/>
    <w:rsid w:val="00084C6D"/>
    <w:rsid w:val="000862EC"/>
    <w:rsid w:val="00087A01"/>
    <w:rsid w:val="00090CCF"/>
    <w:rsid w:val="00094796"/>
    <w:rsid w:val="00097E68"/>
    <w:rsid w:val="000A06F0"/>
    <w:rsid w:val="000A0EA2"/>
    <w:rsid w:val="000A1893"/>
    <w:rsid w:val="000A209E"/>
    <w:rsid w:val="000A3BCB"/>
    <w:rsid w:val="000B1050"/>
    <w:rsid w:val="000B1CE3"/>
    <w:rsid w:val="000B70BD"/>
    <w:rsid w:val="000C47C7"/>
    <w:rsid w:val="000C5523"/>
    <w:rsid w:val="000C6FC4"/>
    <w:rsid w:val="000D0C06"/>
    <w:rsid w:val="000D1341"/>
    <w:rsid w:val="000D1807"/>
    <w:rsid w:val="000D2E47"/>
    <w:rsid w:val="000D48F0"/>
    <w:rsid w:val="000D5499"/>
    <w:rsid w:val="000E197E"/>
    <w:rsid w:val="000E53B1"/>
    <w:rsid w:val="000E6F91"/>
    <w:rsid w:val="000F2130"/>
    <w:rsid w:val="000F5B8C"/>
    <w:rsid w:val="00102A5A"/>
    <w:rsid w:val="0010380F"/>
    <w:rsid w:val="001043CB"/>
    <w:rsid w:val="0010563E"/>
    <w:rsid w:val="001074C4"/>
    <w:rsid w:val="00112838"/>
    <w:rsid w:val="00116A19"/>
    <w:rsid w:val="001241CE"/>
    <w:rsid w:val="00124B51"/>
    <w:rsid w:val="001268DE"/>
    <w:rsid w:val="00130D40"/>
    <w:rsid w:val="00132F71"/>
    <w:rsid w:val="0013588E"/>
    <w:rsid w:val="00135D5B"/>
    <w:rsid w:val="00136083"/>
    <w:rsid w:val="00140D8B"/>
    <w:rsid w:val="0014167C"/>
    <w:rsid w:val="00142CF2"/>
    <w:rsid w:val="00142D62"/>
    <w:rsid w:val="00146DF4"/>
    <w:rsid w:val="00153617"/>
    <w:rsid w:val="0015565C"/>
    <w:rsid w:val="00156037"/>
    <w:rsid w:val="00163265"/>
    <w:rsid w:val="00163855"/>
    <w:rsid w:val="001640CD"/>
    <w:rsid w:val="001644DC"/>
    <w:rsid w:val="001649FD"/>
    <w:rsid w:val="0016573E"/>
    <w:rsid w:val="0016734B"/>
    <w:rsid w:val="00167B06"/>
    <w:rsid w:val="00170C60"/>
    <w:rsid w:val="00173569"/>
    <w:rsid w:val="001740C4"/>
    <w:rsid w:val="0018139A"/>
    <w:rsid w:val="00192C5D"/>
    <w:rsid w:val="00194625"/>
    <w:rsid w:val="00196BA2"/>
    <w:rsid w:val="001A15B6"/>
    <w:rsid w:val="001A3D0C"/>
    <w:rsid w:val="001B0328"/>
    <w:rsid w:val="001B0684"/>
    <w:rsid w:val="001B36CD"/>
    <w:rsid w:val="001B3FE0"/>
    <w:rsid w:val="001B4AD6"/>
    <w:rsid w:val="001C13B2"/>
    <w:rsid w:val="001C2507"/>
    <w:rsid w:val="001D173C"/>
    <w:rsid w:val="001D1C2A"/>
    <w:rsid w:val="001D3B3D"/>
    <w:rsid w:val="001D55EB"/>
    <w:rsid w:val="001D740B"/>
    <w:rsid w:val="001D7CDD"/>
    <w:rsid w:val="001E0F6A"/>
    <w:rsid w:val="001E1295"/>
    <w:rsid w:val="001E4860"/>
    <w:rsid w:val="001E684C"/>
    <w:rsid w:val="001E7EF6"/>
    <w:rsid w:val="001F0418"/>
    <w:rsid w:val="001F2E31"/>
    <w:rsid w:val="001F3678"/>
    <w:rsid w:val="001F4D66"/>
    <w:rsid w:val="002037D9"/>
    <w:rsid w:val="00203B6D"/>
    <w:rsid w:val="00206CE6"/>
    <w:rsid w:val="00210C3D"/>
    <w:rsid w:val="002113A0"/>
    <w:rsid w:val="002123B0"/>
    <w:rsid w:val="002163AB"/>
    <w:rsid w:val="002168B6"/>
    <w:rsid w:val="00217712"/>
    <w:rsid w:val="0022065E"/>
    <w:rsid w:val="00223DF4"/>
    <w:rsid w:val="00233966"/>
    <w:rsid w:val="002361B5"/>
    <w:rsid w:val="002366FE"/>
    <w:rsid w:val="00240422"/>
    <w:rsid w:val="00240667"/>
    <w:rsid w:val="002409F4"/>
    <w:rsid w:val="00244865"/>
    <w:rsid w:val="00244D26"/>
    <w:rsid w:val="00245FAD"/>
    <w:rsid w:val="00246657"/>
    <w:rsid w:val="00247BA1"/>
    <w:rsid w:val="002503D2"/>
    <w:rsid w:val="00252207"/>
    <w:rsid w:val="00253778"/>
    <w:rsid w:val="00254496"/>
    <w:rsid w:val="00255927"/>
    <w:rsid w:val="00262F6B"/>
    <w:rsid w:val="00265A26"/>
    <w:rsid w:val="00266215"/>
    <w:rsid w:val="00271631"/>
    <w:rsid w:val="00272A6E"/>
    <w:rsid w:val="002731EE"/>
    <w:rsid w:val="00275841"/>
    <w:rsid w:val="00275FB4"/>
    <w:rsid w:val="00281221"/>
    <w:rsid w:val="00281A3C"/>
    <w:rsid w:val="00282555"/>
    <w:rsid w:val="00282F03"/>
    <w:rsid w:val="002854BE"/>
    <w:rsid w:val="002874E0"/>
    <w:rsid w:val="00287F9E"/>
    <w:rsid w:val="00290A3D"/>
    <w:rsid w:val="00293525"/>
    <w:rsid w:val="00294DB1"/>
    <w:rsid w:val="00295E94"/>
    <w:rsid w:val="002A5899"/>
    <w:rsid w:val="002A5E64"/>
    <w:rsid w:val="002B1AAC"/>
    <w:rsid w:val="002B2C08"/>
    <w:rsid w:val="002B3446"/>
    <w:rsid w:val="002B5E89"/>
    <w:rsid w:val="002C03DA"/>
    <w:rsid w:val="002C1702"/>
    <w:rsid w:val="002C22B3"/>
    <w:rsid w:val="002C2F83"/>
    <w:rsid w:val="002C52C8"/>
    <w:rsid w:val="002D36DA"/>
    <w:rsid w:val="002D396F"/>
    <w:rsid w:val="002D5BC4"/>
    <w:rsid w:val="002D7B2C"/>
    <w:rsid w:val="002D7B8D"/>
    <w:rsid w:val="002E13DE"/>
    <w:rsid w:val="002E210C"/>
    <w:rsid w:val="002E3096"/>
    <w:rsid w:val="002E50B0"/>
    <w:rsid w:val="002E71B8"/>
    <w:rsid w:val="002F2A74"/>
    <w:rsid w:val="002F39D4"/>
    <w:rsid w:val="002F4E19"/>
    <w:rsid w:val="002F5185"/>
    <w:rsid w:val="002F690A"/>
    <w:rsid w:val="002F7DE0"/>
    <w:rsid w:val="00301982"/>
    <w:rsid w:val="00302CD7"/>
    <w:rsid w:val="003033FD"/>
    <w:rsid w:val="00307301"/>
    <w:rsid w:val="0031146E"/>
    <w:rsid w:val="00314227"/>
    <w:rsid w:val="0032075C"/>
    <w:rsid w:val="00327424"/>
    <w:rsid w:val="00331A5A"/>
    <w:rsid w:val="003424AE"/>
    <w:rsid w:val="003518CD"/>
    <w:rsid w:val="00353BB8"/>
    <w:rsid w:val="00354C9A"/>
    <w:rsid w:val="00357FA4"/>
    <w:rsid w:val="003608EE"/>
    <w:rsid w:val="00364451"/>
    <w:rsid w:val="00366853"/>
    <w:rsid w:val="003729B4"/>
    <w:rsid w:val="00372AA6"/>
    <w:rsid w:val="00372F71"/>
    <w:rsid w:val="00373637"/>
    <w:rsid w:val="003738EC"/>
    <w:rsid w:val="00396C06"/>
    <w:rsid w:val="003A1438"/>
    <w:rsid w:val="003A2C55"/>
    <w:rsid w:val="003B34F8"/>
    <w:rsid w:val="003B40E6"/>
    <w:rsid w:val="003B4829"/>
    <w:rsid w:val="003B6B11"/>
    <w:rsid w:val="003B6F19"/>
    <w:rsid w:val="003C4162"/>
    <w:rsid w:val="003C69D4"/>
    <w:rsid w:val="003C7FC3"/>
    <w:rsid w:val="003D1939"/>
    <w:rsid w:val="003D3A3D"/>
    <w:rsid w:val="003D3FDF"/>
    <w:rsid w:val="003E1ADE"/>
    <w:rsid w:val="003E3026"/>
    <w:rsid w:val="003E553C"/>
    <w:rsid w:val="003E7D53"/>
    <w:rsid w:val="003F0362"/>
    <w:rsid w:val="003F3CAE"/>
    <w:rsid w:val="003F6441"/>
    <w:rsid w:val="00403E28"/>
    <w:rsid w:val="00405EBA"/>
    <w:rsid w:val="00406DAA"/>
    <w:rsid w:val="00406E74"/>
    <w:rsid w:val="004103F4"/>
    <w:rsid w:val="00411675"/>
    <w:rsid w:val="004135E0"/>
    <w:rsid w:val="004159DA"/>
    <w:rsid w:val="00416432"/>
    <w:rsid w:val="00423212"/>
    <w:rsid w:val="0042347C"/>
    <w:rsid w:val="004277C3"/>
    <w:rsid w:val="00427DDD"/>
    <w:rsid w:val="004308EB"/>
    <w:rsid w:val="00431CE1"/>
    <w:rsid w:val="00434B17"/>
    <w:rsid w:val="00436DF2"/>
    <w:rsid w:val="0044511F"/>
    <w:rsid w:val="00445480"/>
    <w:rsid w:val="004477A0"/>
    <w:rsid w:val="00451C20"/>
    <w:rsid w:val="0045718E"/>
    <w:rsid w:val="00460A7B"/>
    <w:rsid w:val="00463DE2"/>
    <w:rsid w:val="00472873"/>
    <w:rsid w:val="004728F9"/>
    <w:rsid w:val="00474017"/>
    <w:rsid w:val="004776E0"/>
    <w:rsid w:val="00480DF5"/>
    <w:rsid w:val="00482226"/>
    <w:rsid w:val="004834B7"/>
    <w:rsid w:val="004835AE"/>
    <w:rsid w:val="00491C17"/>
    <w:rsid w:val="004952A7"/>
    <w:rsid w:val="004A423E"/>
    <w:rsid w:val="004A5E09"/>
    <w:rsid w:val="004B3203"/>
    <w:rsid w:val="004B441F"/>
    <w:rsid w:val="004B64BE"/>
    <w:rsid w:val="004C27CB"/>
    <w:rsid w:val="004C488B"/>
    <w:rsid w:val="004C4FF3"/>
    <w:rsid w:val="004C6EA8"/>
    <w:rsid w:val="004D376B"/>
    <w:rsid w:val="004D7F38"/>
    <w:rsid w:val="004E195E"/>
    <w:rsid w:val="004E483F"/>
    <w:rsid w:val="004F0B2A"/>
    <w:rsid w:val="004F26F0"/>
    <w:rsid w:val="004F2810"/>
    <w:rsid w:val="004F49A7"/>
    <w:rsid w:val="004F6495"/>
    <w:rsid w:val="0050160D"/>
    <w:rsid w:val="005018D0"/>
    <w:rsid w:val="00503A92"/>
    <w:rsid w:val="00511A02"/>
    <w:rsid w:val="0051212D"/>
    <w:rsid w:val="00514B25"/>
    <w:rsid w:val="00515F2C"/>
    <w:rsid w:val="0052303F"/>
    <w:rsid w:val="00526640"/>
    <w:rsid w:val="00527928"/>
    <w:rsid w:val="00534BEC"/>
    <w:rsid w:val="0053564F"/>
    <w:rsid w:val="005358C5"/>
    <w:rsid w:val="00536556"/>
    <w:rsid w:val="00545484"/>
    <w:rsid w:val="0054577F"/>
    <w:rsid w:val="00547398"/>
    <w:rsid w:val="005526A4"/>
    <w:rsid w:val="0055591F"/>
    <w:rsid w:val="005561F0"/>
    <w:rsid w:val="0055661E"/>
    <w:rsid w:val="00556901"/>
    <w:rsid w:val="005607BF"/>
    <w:rsid w:val="00561ABA"/>
    <w:rsid w:val="00564F20"/>
    <w:rsid w:val="00566182"/>
    <w:rsid w:val="00567A53"/>
    <w:rsid w:val="005706C1"/>
    <w:rsid w:val="0057415B"/>
    <w:rsid w:val="0057669F"/>
    <w:rsid w:val="005769ED"/>
    <w:rsid w:val="00577A49"/>
    <w:rsid w:val="00577F42"/>
    <w:rsid w:val="0058440C"/>
    <w:rsid w:val="00587A53"/>
    <w:rsid w:val="00590484"/>
    <w:rsid w:val="00590A12"/>
    <w:rsid w:val="00590FAA"/>
    <w:rsid w:val="00591034"/>
    <w:rsid w:val="00592A9C"/>
    <w:rsid w:val="00593662"/>
    <w:rsid w:val="00594F2F"/>
    <w:rsid w:val="0059618C"/>
    <w:rsid w:val="00596A47"/>
    <w:rsid w:val="005A5D4E"/>
    <w:rsid w:val="005B32FB"/>
    <w:rsid w:val="005B5DEF"/>
    <w:rsid w:val="005B6DF1"/>
    <w:rsid w:val="005B772C"/>
    <w:rsid w:val="005C075F"/>
    <w:rsid w:val="005C4C71"/>
    <w:rsid w:val="005C607D"/>
    <w:rsid w:val="005D0494"/>
    <w:rsid w:val="005D182D"/>
    <w:rsid w:val="005D3BF6"/>
    <w:rsid w:val="005D48D3"/>
    <w:rsid w:val="005D4FDE"/>
    <w:rsid w:val="005D646B"/>
    <w:rsid w:val="005D719B"/>
    <w:rsid w:val="005E0BBA"/>
    <w:rsid w:val="005E139E"/>
    <w:rsid w:val="005E55AC"/>
    <w:rsid w:val="005E7842"/>
    <w:rsid w:val="005F3531"/>
    <w:rsid w:val="005F7594"/>
    <w:rsid w:val="00605B92"/>
    <w:rsid w:val="006100EE"/>
    <w:rsid w:val="00610559"/>
    <w:rsid w:val="0061371A"/>
    <w:rsid w:val="00613B00"/>
    <w:rsid w:val="00614AF4"/>
    <w:rsid w:val="0062521E"/>
    <w:rsid w:val="00630FEB"/>
    <w:rsid w:val="00634396"/>
    <w:rsid w:val="006405AF"/>
    <w:rsid w:val="0064738B"/>
    <w:rsid w:val="00651041"/>
    <w:rsid w:val="0065326A"/>
    <w:rsid w:val="006642ED"/>
    <w:rsid w:val="00667486"/>
    <w:rsid w:val="0067201E"/>
    <w:rsid w:val="00672909"/>
    <w:rsid w:val="00673306"/>
    <w:rsid w:val="00677A7C"/>
    <w:rsid w:val="006802D3"/>
    <w:rsid w:val="006808FD"/>
    <w:rsid w:val="00684767"/>
    <w:rsid w:val="00685073"/>
    <w:rsid w:val="00686DD1"/>
    <w:rsid w:val="00690702"/>
    <w:rsid w:val="00693304"/>
    <w:rsid w:val="006934D5"/>
    <w:rsid w:val="00695232"/>
    <w:rsid w:val="00696C4F"/>
    <w:rsid w:val="006A1C35"/>
    <w:rsid w:val="006A383F"/>
    <w:rsid w:val="006A68A6"/>
    <w:rsid w:val="006A726B"/>
    <w:rsid w:val="006B0D25"/>
    <w:rsid w:val="006B1579"/>
    <w:rsid w:val="006B574F"/>
    <w:rsid w:val="006B7CBC"/>
    <w:rsid w:val="006C0179"/>
    <w:rsid w:val="006C1210"/>
    <w:rsid w:val="006C14AD"/>
    <w:rsid w:val="006C4AD1"/>
    <w:rsid w:val="006C548B"/>
    <w:rsid w:val="006D346F"/>
    <w:rsid w:val="006D3ED3"/>
    <w:rsid w:val="006D4A5F"/>
    <w:rsid w:val="006D5121"/>
    <w:rsid w:val="006D5307"/>
    <w:rsid w:val="006D5C13"/>
    <w:rsid w:val="006D7960"/>
    <w:rsid w:val="006E1AB7"/>
    <w:rsid w:val="006E26CD"/>
    <w:rsid w:val="006F55A9"/>
    <w:rsid w:val="006F7079"/>
    <w:rsid w:val="007050C8"/>
    <w:rsid w:val="007100E0"/>
    <w:rsid w:val="00710F00"/>
    <w:rsid w:val="00716FFC"/>
    <w:rsid w:val="00720B51"/>
    <w:rsid w:val="00723497"/>
    <w:rsid w:val="00723BC6"/>
    <w:rsid w:val="00723E60"/>
    <w:rsid w:val="00725916"/>
    <w:rsid w:val="00732CAC"/>
    <w:rsid w:val="00732F45"/>
    <w:rsid w:val="00735677"/>
    <w:rsid w:val="0073698E"/>
    <w:rsid w:val="00736EA0"/>
    <w:rsid w:val="00740EA3"/>
    <w:rsid w:val="007423D0"/>
    <w:rsid w:val="00750642"/>
    <w:rsid w:val="00755C56"/>
    <w:rsid w:val="00757077"/>
    <w:rsid w:val="00763EA7"/>
    <w:rsid w:val="007669A1"/>
    <w:rsid w:val="00766D5F"/>
    <w:rsid w:val="00771F34"/>
    <w:rsid w:val="00773BE8"/>
    <w:rsid w:val="00774A97"/>
    <w:rsid w:val="00785314"/>
    <w:rsid w:val="0078626B"/>
    <w:rsid w:val="00786C30"/>
    <w:rsid w:val="007939BB"/>
    <w:rsid w:val="007958B1"/>
    <w:rsid w:val="00796D06"/>
    <w:rsid w:val="0079786C"/>
    <w:rsid w:val="007A0C52"/>
    <w:rsid w:val="007A0DD0"/>
    <w:rsid w:val="007A12E7"/>
    <w:rsid w:val="007A1AF9"/>
    <w:rsid w:val="007A273A"/>
    <w:rsid w:val="007A64BA"/>
    <w:rsid w:val="007B0341"/>
    <w:rsid w:val="007B09A7"/>
    <w:rsid w:val="007B12BC"/>
    <w:rsid w:val="007B190D"/>
    <w:rsid w:val="007B508B"/>
    <w:rsid w:val="007B684B"/>
    <w:rsid w:val="007B7EE5"/>
    <w:rsid w:val="007C03C8"/>
    <w:rsid w:val="007C0A9E"/>
    <w:rsid w:val="007C0CE2"/>
    <w:rsid w:val="007C2690"/>
    <w:rsid w:val="007C4190"/>
    <w:rsid w:val="007C69B1"/>
    <w:rsid w:val="007C792F"/>
    <w:rsid w:val="007D0568"/>
    <w:rsid w:val="007D07EC"/>
    <w:rsid w:val="007D23B1"/>
    <w:rsid w:val="007D2DB6"/>
    <w:rsid w:val="007D424A"/>
    <w:rsid w:val="007E0580"/>
    <w:rsid w:val="007E5398"/>
    <w:rsid w:val="007E6B56"/>
    <w:rsid w:val="007F0B42"/>
    <w:rsid w:val="007F18C4"/>
    <w:rsid w:val="007F1B1C"/>
    <w:rsid w:val="007F1FD9"/>
    <w:rsid w:val="007F22CA"/>
    <w:rsid w:val="007F3DEA"/>
    <w:rsid w:val="00802B39"/>
    <w:rsid w:val="0080369F"/>
    <w:rsid w:val="00804409"/>
    <w:rsid w:val="008063BD"/>
    <w:rsid w:val="00811BCE"/>
    <w:rsid w:val="00816243"/>
    <w:rsid w:val="008164BB"/>
    <w:rsid w:val="00831FC4"/>
    <w:rsid w:val="00832F55"/>
    <w:rsid w:val="0083536B"/>
    <w:rsid w:val="00836674"/>
    <w:rsid w:val="00840FA5"/>
    <w:rsid w:val="00843542"/>
    <w:rsid w:val="00846ECF"/>
    <w:rsid w:val="00851706"/>
    <w:rsid w:val="00860923"/>
    <w:rsid w:val="00860E14"/>
    <w:rsid w:val="00862533"/>
    <w:rsid w:val="00863CFF"/>
    <w:rsid w:val="00864044"/>
    <w:rsid w:val="00866A19"/>
    <w:rsid w:val="00867880"/>
    <w:rsid w:val="0086797B"/>
    <w:rsid w:val="00867CF3"/>
    <w:rsid w:val="0087719F"/>
    <w:rsid w:val="00877951"/>
    <w:rsid w:val="0088082D"/>
    <w:rsid w:val="008819B5"/>
    <w:rsid w:val="008848FD"/>
    <w:rsid w:val="00893DF8"/>
    <w:rsid w:val="008A026D"/>
    <w:rsid w:val="008A0460"/>
    <w:rsid w:val="008A04B2"/>
    <w:rsid w:val="008A22CA"/>
    <w:rsid w:val="008A35F3"/>
    <w:rsid w:val="008A4090"/>
    <w:rsid w:val="008A58FE"/>
    <w:rsid w:val="008A6377"/>
    <w:rsid w:val="008B228B"/>
    <w:rsid w:val="008B3A35"/>
    <w:rsid w:val="008C2129"/>
    <w:rsid w:val="008C42E9"/>
    <w:rsid w:val="008C67AA"/>
    <w:rsid w:val="008D13F9"/>
    <w:rsid w:val="008D30D3"/>
    <w:rsid w:val="008E006F"/>
    <w:rsid w:val="008E7C5E"/>
    <w:rsid w:val="008E7D30"/>
    <w:rsid w:val="008F642D"/>
    <w:rsid w:val="008F7640"/>
    <w:rsid w:val="0090036A"/>
    <w:rsid w:val="009055BE"/>
    <w:rsid w:val="00907146"/>
    <w:rsid w:val="00911AFC"/>
    <w:rsid w:val="0091603B"/>
    <w:rsid w:val="009238AC"/>
    <w:rsid w:val="00927044"/>
    <w:rsid w:val="00927315"/>
    <w:rsid w:val="00930884"/>
    <w:rsid w:val="00931CB7"/>
    <w:rsid w:val="00935E4F"/>
    <w:rsid w:val="00935F16"/>
    <w:rsid w:val="00937634"/>
    <w:rsid w:val="00942066"/>
    <w:rsid w:val="00942FB2"/>
    <w:rsid w:val="0094537A"/>
    <w:rsid w:val="009453B7"/>
    <w:rsid w:val="0095001D"/>
    <w:rsid w:val="00950D3C"/>
    <w:rsid w:val="0095300B"/>
    <w:rsid w:val="00957F1A"/>
    <w:rsid w:val="00962173"/>
    <w:rsid w:val="009636EA"/>
    <w:rsid w:val="0096371E"/>
    <w:rsid w:val="0097016B"/>
    <w:rsid w:val="00972EE4"/>
    <w:rsid w:val="009809F8"/>
    <w:rsid w:val="00980EE4"/>
    <w:rsid w:val="00982CB4"/>
    <w:rsid w:val="009844A8"/>
    <w:rsid w:val="0098490F"/>
    <w:rsid w:val="00986BC1"/>
    <w:rsid w:val="009931A6"/>
    <w:rsid w:val="00994599"/>
    <w:rsid w:val="009A4BAA"/>
    <w:rsid w:val="009B3D6E"/>
    <w:rsid w:val="009B40BF"/>
    <w:rsid w:val="009B49FC"/>
    <w:rsid w:val="009B4E4B"/>
    <w:rsid w:val="009B548C"/>
    <w:rsid w:val="009B5952"/>
    <w:rsid w:val="009B654A"/>
    <w:rsid w:val="009C340F"/>
    <w:rsid w:val="009C4267"/>
    <w:rsid w:val="009C4C78"/>
    <w:rsid w:val="009D1876"/>
    <w:rsid w:val="009D3C3C"/>
    <w:rsid w:val="009D72E5"/>
    <w:rsid w:val="009E5F8D"/>
    <w:rsid w:val="009F4B74"/>
    <w:rsid w:val="009F520E"/>
    <w:rsid w:val="00A0370D"/>
    <w:rsid w:val="00A05E70"/>
    <w:rsid w:val="00A05F7E"/>
    <w:rsid w:val="00A0663A"/>
    <w:rsid w:val="00A0708B"/>
    <w:rsid w:val="00A130F8"/>
    <w:rsid w:val="00A1372F"/>
    <w:rsid w:val="00A13B0F"/>
    <w:rsid w:val="00A24D51"/>
    <w:rsid w:val="00A25068"/>
    <w:rsid w:val="00A2512A"/>
    <w:rsid w:val="00A31211"/>
    <w:rsid w:val="00A32274"/>
    <w:rsid w:val="00A4152B"/>
    <w:rsid w:val="00A45A20"/>
    <w:rsid w:val="00A47D3D"/>
    <w:rsid w:val="00A50C05"/>
    <w:rsid w:val="00A56B8F"/>
    <w:rsid w:val="00A6077A"/>
    <w:rsid w:val="00A623D4"/>
    <w:rsid w:val="00A639C4"/>
    <w:rsid w:val="00A651C9"/>
    <w:rsid w:val="00A66223"/>
    <w:rsid w:val="00A66F77"/>
    <w:rsid w:val="00A7018F"/>
    <w:rsid w:val="00A71313"/>
    <w:rsid w:val="00A719DA"/>
    <w:rsid w:val="00A72021"/>
    <w:rsid w:val="00A727F7"/>
    <w:rsid w:val="00A80E9C"/>
    <w:rsid w:val="00A80F93"/>
    <w:rsid w:val="00A82B4C"/>
    <w:rsid w:val="00A8718A"/>
    <w:rsid w:val="00A92F7D"/>
    <w:rsid w:val="00A93A06"/>
    <w:rsid w:val="00AA0225"/>
    <w:rsid w:val="00AA3556"/>
    <w:rsid w:val="00AB0B55"/>
    <w:rsid w:val="00AB33F8"/>
    <w:rsid w:val="00AB4C7B"/>
    <w:rsid w:val="00AB6FFD"/>
    <w:rsid w:val="00AB782A"/>
    <w:rsid w:val="00AC164C"/>
    <w:rsid w:val="00AC5463"/>
    <w:rsid w:val="00AD0DF9"/>
    <w:rsid w:val="00AD3FD0"/>
    <w:rsid w:val="00AD51CA"/>
    <w:rsid w:val="00AE5798"/>
    <w:rsid w:val="00AF1B3B"/>
    <w:rsid w:val="00AF3AB2"/>
    <w:rsid w:val="00B04A23"/>
    <w:rsid w:val="00B05FE4"/>
    <w:rsid w:val="00B10DDD"/>
    <w:rsid w:val="00B20D18"/>
    <w:rsid w:val="00B21E40"/>
    <w:rsid w:val="00B2206D"/>
    <w:rsid w:val="00B25369"/>
    <w:rsid w:val="00B332E6"/>
    <w:rsid w:val="00B343C0"/>
    <w:rsid w:val="00B35D89"/>
    <w:rsid w:val="00B403F7"/>
    <w:rsid w:val="00B46796"/>
    <w:rsid w:val="00B52A05"/>
    <w:rsid w:val="00B54781"/>
    <w:rsid w:val="00B54AB7"/>
    <w:rsid w:val="00B555BC"/>
    <w:rsid w:val="00B5578C"/>
    <w:rsid w:val="00B565C3"/>
    <w:rsid w:val="00B57C69"/>
    <w:rsid w:val="00B61EA8"/>
    <w:rsid w:val="00B642C5"/>
    <w:rsid w:val="00B7342C"/>
    <w:rsid w:val="00B73974"/>
    <w:rsid w:val="00B825F2"/>
    <w:rsid w:val="00B82729"/>
    <w:rsid w:val="00B83033"/>
    <w:rsid w:val="00B83371"/>
    <w:rsid w:val="00B84B2D"/>
    <w:rsid w:val="00B90E81"/>
    <w:rsid w:val="00B921A8"/>
    <w:rsid w:val="00B92727"/>
    <w:rsid w:val="00B92CF0"/>
    <w:rsid w:val="00B93B2D"/>
    <w:rsid w:val="00B94A52"/>
    <w:rsid w:val="00B9501B"/>
    <w:rsid w:val="00B967F7"/>
    <w:rsid w:val="00BA2993"/>
    <w:rsid w:val="00BB04C0"/>
    <w:rsid w:val="00BB1D16"/>
    <w:rsid w:val="00BB2008"/>
    <w:rsid w:val="00BB24B5"/>
    <w:rsid w:val="00BB2785"/>
    <w:rsid w:val="00BB3F67"/>
    <w:rsid w:val="00BB4687"/>
    <w:rsid w:val="00BB4982"/>
    <w:rsid w:val="00BC027B"/>
    <w:rsid w:val="00BC05A4"/>
    <w:rsid w:val="00BC09BD"/>
    <w:rsid w:val="00BC3B39"/>
    <w:rsid w:val="00BC543D"/>
    <w:rsid w:val="00BC63C1"/>
    <w:rsid w:val="00BC6A58"/>
    <w:rsid w:val="00BD12CA"/>
    <w:rsid w:val="00BD2A94"/>
    <w:rsid w:val="00BD4226"/>
    <w:rsid w:val="00BD53F3"/>
    <w:rsid w:val="00BE0617"/>
    <w:rsid w:val="00BE615B"/>
    <w:rsid w:val="00BF11BC"/>
    <w:rsid w:val="00BF4ADE"/>
    <w:rsid w:val="00C016F8"/>
    <w:rsid w:val="00C04A24"/>
    <w:rsid w:val="00C06AC9"/>
    <w:rsid w:val="00C074BB"/>
    <w:rsid w:val="00C10C19"/>
    <w:rsid w:val="00C12059"/>
    <w:rsid w:val="00C12CA8"/>
    <w:rsid w:val="00C13B60"/>
    <w:rsid w:val="00C13CAB"/>
    <w:rsid w:val="00C14AB5"/>
    <w:rsid w:val="00C207B1"/>
    <w:rsid w:val="00C216C0"/>
    <w:rsid w:val="00C22CF0"/>
    <w:rsid w:val="00C27A75"/>
    <w:rsid w:val="00C324F1"/>
    <w:rsid w:val="00C32B20"/>
    <w:rsid w:val="00C33F1F"/>
    <w:rsid w:val="00C40626"/>
    <w:rsid w:val="00C42054"/>
    <w:rsid w:val="00C43223"/>
    <w:rsid w:val="00C461AB"/>
    <w:rsid w:val="00C4636F"/>
    <w:rsid w:val="00C5070C"/>
    <w:rsid w:val="00C512CF"/>
    <w:rsid w:val="00C52053"/>
    <w:rsid w:val="00C56B4F"/>
    <w:rsid w:val="00C63A21"/>
    <w:rsid w:val="00C6429E"/>
    <w:rsid w:val="00C6454C"/>
    <w:rsid w:val="00C659C6"/>
    <w:rsid w:val="00C66956"/>
    <w:rsid w:val="00C66B59"/>
    <w:rsid w:val="00C72B3A"/>
    <w:rsid w:val="00C72EBD"/>
    <w:rsid w:val="00C74F59"/>
    <w:rsid w:val="00C76D23"/>
    <w:rsid w:val="00C81515"/>
    <w:rsid w:val="00C84DFC"/>
    <w:rsid w:val="00C85917"/>
    <w:rsid w:val="00C85991"/>
    <w:rsid w:val="00C933B6"/>
    <w:rsid w:val="00C9349F"/>
    <w:rsid w:val="00CA0C96"/>
    <w:rsid w:val="00CA3173"/>
    <w:rsid w:val="00CA34E4"/>
    <w:rsid w:val="00CA455A"/>
    <w:rsid w:val="00CA4E3E"/>
    <w:rsid w:val="00CA7636"/>
    <w:rsid w:val="00CB02E6"/>
    <w:rsid w:val="00CB2B9E"/>
    <w:rsid w:val="00CB2FBA"/>
    <w:rsid w:val="00CB4053"/>
    <w:rsid w:val="00CB64A7"/>
    <w:rsid w:val="00CB6E1C"/>
    <w:rsid w:val="00CC4A28"/>
    <w:rsid w:val="00CC5996"/>
    <w:rsid w:val="00CC647A"/>
    <w:rsid w:val="00CC78AE"/>
    <w:rsid w:val="00CD2CB4"/>
    <w:rsid w:val="00CE26FF"/>
    <w:rsid w:val="00CE277A"/>
    <w:rsid w:val="00CE39A6"/>
    <w:rsid w:val="00CF12CE"/>
    <w:rsid w:val="00CF3259"/>
    <w:rsid w:val="00CF4B66"/>
    <w:rsid w:val="00CF55D1"/>
    <w:rsid w:val="00CF5CC9"/>
    <w:rsid w:val="00CF5E5F"/>
    <w:rsid w:val="00CF6DF7"/>
    <w:rsid w:val="00CF7CD0"/>
    <w:rsid w:val="00D03E61"/>
    <w:rsid w:val="00D04389"/>
    <w:rsid w:val="00D051EF"/>
    <w:rsid w:val="00D136B2"/>
    <w:rsid w:val="00D1704B"/>
    <w:rsid w:val="00D233F4"/>
    <w:rsid w:val="00D2531F"/>
    <w:rsid w:val="00D25923"/>
    <w:rsid w:val="00D26492"/>
    <w:rsid w:val="00D27EF1"/>
    <w:rsid w:val="00D31120"/>
    <w:rsid w:val="00D33ED8"/>
    <w:rsid w:val="00D41969"/>
    <w:rsid w:val="00D43998"/>
    <w:rsid w:val="00D46AA1"/>
    <w:rsid w:val="00D515BD"/>
    <w:rsid w:val="00D528C0"/>
    <w:rsid w:val="00D537D0"/>
    <w:rsid w:val="00D54DA2"/>
    <w:rsid w:val="00D620BB"/>
    <w:rsid w:val="00D637CA"/>
    <w:rsid w:val="00D63AB0"/>
    <w:rsid w:val="00D703DE"/>
    <w:rsid w:val="00D73930"/>
    <w:rsid w:val="00D75FCC"/>
    <w:rsid w:val="00D811A0"/>
    <w:rsid w:val="00D8202F"/>
    <w:rsid w:val="00D8471B"/>
    <w:rsid w:val="00D84B6E"/>
    <w:rsid w:val="00D85E7F"/>
    <w:rsid w:val="00D87014"/>
    <w:rsid w:val="00D87717"/>
    <w:rsid w:val="00D91203"/>
    <w:rsid w:val="00D95227"/>
    <w:rsid w:val="00D9560A"/>
    <w:rsid w:val="00D96F39"/>
    <w:rsid w:val="00D972CC"/>
    <w:rsid w:val="00DA0D22"/>
    <w:rsid w:val="00DA0E1F"/>
    <w:rsid w:val="00DA256C"/>
    <w:rsid w:val="00DA2C6A"/>
    <w:rsid w:val="00DA7625"/>
    <w:rsid w:val="00DB42B5"/>
    <w:rsid w:val="00DB5FDC"/>
    <w:rsid w:val="00DC05C6"/>
    <w:rsid w:val="00DC1B7E"/>
    <w:rsid w:val="00DC221A"/>
    <w:rsid w:val="00DC64EA"/>
    <w:rsid w:val="00DC6A8F"/>
    <w:rsid w:val="00DC7E35"/>
    <w:rsid w:val="00DD3D42"/>
    <w:rsid w:val="00DE08E3"/>
    <w:rsid w:val="00DE10C7"/>
    <w:rsid w:val="00DE2778"/>
    <w:rsid w:val="00DE30CE"/>
    <w:rsid w:val="00DE4CBD"/>
    <w:rsid w:val="00DE5CC7"/>
    <w:rsid w:val="00DE5E36"/>
    <w:rsid w:val="00DE64E4"/>
    <w:rsid w:val="00DF02D7"/>
    <w:rsid w:val="00DF286B"/>
    <w:rsid w:val="00DF2C80"/>
    <w:rsid w:val="00DF36A5"/>
    <w:rsid w:val="00DF5D2F"/>
    <w:rsid w:val="00DF779D"/>
    <w:rsid w:val="00E04872"/>
    <w:rsid w:val="00E0763F"/>
    <w:rsid w:val="00E10F7A"/>
    <w:rsid w:val="00E15996"/>
    <w:rsid w:val="00E16210"/>
    <w:rsid w:val="00E173D9"/>
    <w:rsid w:val="00E237D3"/>
    <w:rsid w:val="00E24DA2"/>
    <w:rsid w:val="00E24E7E"/>
    <w:rsid w:val="00E2581E"/>
    <w:rsid w:val="00E25F6C"/>
    <w:rsid w:val="00E30C44"/>
    <w:rsid w:val="00E30C45"/>
    <w:rsid w:val="00E50FE7"/>
    <w:rsid w:val="00E51E70"/>
    <w:rsid w:val="00E52246"/>
    <w:rsid w:val="00E52282"/>
    <w:rsid w:val="00E52E8E"/>
    <w:rsid w:val="00E5728A"/>
    <w:rsid w:val="00E61487"/>
    <w:rsid w:val="00E6161E"/>
    <w:rsid w:val="00E61B0A"/>
    <w:rsid w:val="00E62DE1"/>
    <w:rsid w:val="00E768F0"/>
    <w:rsid w:val="00E7716D"/>
    <w:rsid w:val="00E80195"/>
    <w:rsid w:val="00E80A3A"/>
    <w:rsid w:val="00E81A71"/>
    <w:rsid w:val="00E82598"/>
    <w:rsid w:val="00E84EA3"/>
    <w:rsid w:val="00E86A63"/>
    <w:rsid w:val="00E86BEA"/>
    <w:rsid w:val="00E8719E"/>
    <w:rsid w:val="00E91607"/>
    <w:rsid w:val="00E92148"/>
    <w:rsid w:val="00E92335"/>
    <w:rsid w:val="00E94EE8"/>
    <w:rsid w:val="00E95270"/>
    <w:rsid w:val="00EA09D1"/>
    <w:rsid w:val="00EA1A2A"/>
    <w:rsid w:val="00EA35B1"/>
    <w:rsid w:val="00EA3A53"/>
    <w:rsid w:val="00EA641F"/>
    <w:rsid w:val="00EA65F4"/>
    <w:rsid w:val="00EB09F7"/>
    <w:rsid w:val="00EB1AD9"/>
    <w:rsid w:val="00EB228D"/>
    <w:rsid w:val="00EB2F36"/>
    <w:rsid w:val="00EB58B8"/>
    <w:rsid w:val="00EB6DD8"/>
    <w:rsid w:val="00EC499F"/>
    <w:rsid w:val="00EC4AD9"/>
    <w:rsid w:val="00EC5D58"/>
    <w:rsid w:val="00EC6526"/>
    <w:rsid w:val="00EC7182"/>
    <w:rsid w:val="00EC7D12"/>
    <w:rsid w:val="00ED1B63"/>
    <w:rsid w:val="00ED379A"/>
    <w:rsid w:val="00EE1F0B"/>
    <w:rsid w:val="00EE7C55"/>
    <w:rsid w:val="00EF078D"/>
    <w:rsid w:val="00EF3825"/>
    <w:rsid w:val="00EF6639"/>
    <w:rsid w:val="00EF719D"/>
    <w:rsid w:val="00F0545D"/>
    <w:rsid w:val="00F11224"/>
    <w:rsid w:val="00F1600A"/>
    <w:rsid w:val="00F160CC"/>
    <w:rsid w:val="00F16ECB"/>
    <w:rsid w:val="00F2263E"/>
    <w:rsid w:val="00F232FD"/>
    <w:rsid w:val="00F24C27"/>
    <w:rsid w:val="00F25E55"/>
    <w:rsid w:val="00F277BF"/>
    <w:rsid w:val="00F313DF"/>
    <w:rsid w:val="00F33BC8"/>
    <w:rsid w:val="00F358E4"/>
    <w:rsid w:val="00F36F2D"/>
    <w:rsid w:val="00F37CCC"/>
    <w:rsid w:val="00F40613"/>
    <w:rsid w:val="00F41439"/>
    <w:rsid w:val="00F47261"/>
    <w:rsid w:val="00F501EF"/>
    <w:rsid w:val="00F51B17"/>
    <w:rsid w:val="00F51F2D"/>
    <w:rsid w:val="00F52DBA"/>
    <w:rsid w:val="00F549C3"/>
    <w:rsid w:val="00F55593"/>
    <w:rsid w:val="00F55958"/>
    <w:rsid w:val="00F618C2"/>
    <w:rsid w:val="00F6274E"/>
    <w:rsid w:val="00F7002D"/>
    <w:rsid w:val="00F748BA"/>
    <w:rsid w:val="00F75E41"/>
    <w:rsid w:val="00F77FBE"/>
    <w:rsid w:val="00F8234F"/>
    <w:rsid w:val="00F82FE9"/>
    <w:rsid w:val="00FA4541"/>
    <w:rsid w:val="00FA488A"/>
    <w:rsid w:val="00FA48C2"/>
    <w:rsid w:val="00FA6135"/>
    <w:rsid w:val="00FB225E"/>
    <w:rsid w:val="00FD0604"/>
    <w:rsid w:val="00FD1B9E"/>
    <w:rsid w:val="00FD2138"/>
    <w:rsid w:val="00FD31D4"/>
    <w:rsid w:val="00FD3EF1"/>
    <w:rsid w:val="00FE210D"/>
    <w:rsid w:val="00FF24EB"/>
    <w:rsid w:val="00FF6110"/>
    <w:rsid w:val="00FF662E"/>
    <w:rsid w:val="00FF7D2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C96"/>
    <w:pPr>
      <w:spacing w:after="200" w:line="276" w:lineRule="auto"/>
    </w:pPr>
    <w:rPr>
      <w:rFonts w:eastAsia="Times New Roman"/>
      <w:sz w:val="22"/>
      <w:szCs w:val="22"/>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A0C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uiPriority w:val="99"/>
    <w:rsid w:val="003D3A3D"/>
    <w:rPr>
      <w:rFonts w:cs="Times New Roman"/>
      <w:color w:val="0000FF"/>
      <w:u w:val="single"/>
    </w:rPr>
  </w:style>
  <w:style w:type="character" w:styleId="a5">
    <w:name w:val="line number"/>
    <w:basedOn w:val="a0"/>
    <w:uiPriority w:val="99"/>
    <w:semiHidden/>
    <w:rsid w:val="0087719F"/>
    <w:rPr>
      <w:rFonts w:cs="Times New Roman"/>
    </w:rPr>
  </w:style>
  <w:style w:type="paragraph" w:styleId="a6">
    <w:name w:val="header"/>
    <w:basedOn w:val="a"/>
    <w:link w:val="a7"/>
    <w:uiPriority w:val="99"/>
    <w:semiHidden/>
    <w:rsid w:val="0087719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locked/>
    <w:rsid w:val="0087719F"/>
    <w:rPr>
      <w:rFonts w:ascii="Calibri" w:hAnsi="Calibri" w:cs="Times New Roman"/>
      <w:lang w:val="ro-RO"/>
    </w:rPr>
  </w:style>
  <w:style w:type="paragraph" w:styleId="a8">
    <w:name w:val="footer"/>
    <w:basedOn w:val="a"/>
    <w:link w:val="a9"/>
    <w:uiPriority w:val="99"/>
    <w:rsid w:val="0087719F"/>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87719F"/>
    <w:rPr>
      <w:rFonts w:ascii="Calibri" w:hAnsi="Calibri" w:cs="Times New Roman"/>
      <w:lang w:val="ro-RO"/>
    </w:rPr>
  </w:style>
  <w:style w:type="paragraph" w:styleId="aa">
    <w:name w:val="List Paragraph"/>
    <w:basedOn w:val="a"/>
    <w:uiPriority w:val="99"/>
    <w:qFormat/>
    <w:rsid w:val="00EE7C5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rte.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ascani.md" TargetMode="External"/><Relationship Id="rId4" Type="http://schemas.openxmlformats.org/officeDocument/2006/relationships/settings" Target="settings.xml"/><Relationship Id="rId9" Type="http://schemas.openxmlformats.org/officeDocument/2006/relationships/hyperlink" Target="http://www.rascani.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5A5FB-4947-4134-A825-BF6EEA89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2877</TotalTime>
  <Pages>36</Pages>
  <Words>9528</Words>
  <Characters>54314</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63715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1894</cp:revision>
  <cp:lastPrinted>2015-01-14T14:34:00Z</cp:lastPrinted>
  <dcterms:created xsi:type="dcterms:W3CDTF">2014-06-19T05:47:00Z</dcterms:created>
  <dcterms:modified xsi:type="dcterms:W3CDTF">2015-01-30T12:06:00Z</dcterms:modified>
</cp:coreProperties>
</file>